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5A5" w:rsidRPr="0082496B" w:rsidRDefault="003E4568" w:rsidP="0082496B">
      <w:pPr>
        <w:spacing w:line="240" w:lineRule="auto"/>
        <w:ind w:leftChars="-200" w:left="-440" w:firstLineChars="183" w:firstLine="588"/>
        <w:jc w:val="center"/>
        <w:rPr>
          <w:rFonts w:ascii="Times New Roman" w:hAnsi="Times New Roman" w:cs="Times New Roman"/>
          <w:b/>
          <w:sz w:val="32"/>
          <w:szCs w:val="32"/>
        </w:rPr>
      </w:pPr>
      <w:r w:rsidRPr="0082496B">
        <w:rPr>
          <w:rFonts w:ascii="Times New Roman" w:hAnsi="Times New Roman" w:cs="Times New Roman"/>
          <w:b/>
          <w:sz w:val="32"/>
          <w:szCs w:val="32"/>
        </w:rPr>
        <w:t>Раннее выявление одаренности у детей дошкольного возраста</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В отечественной науке одним из первых определение понятия «одаренность» дал в 1940 году в своей статье «Способности и одаренность» Борис Михайлович Теплов. По его мнению, одаренность следует понимать, как своеобразное сочетание способностей и факторов среды, от которых зависит возможность достижения успеха.</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В России проблемы детской одаренности (научные и практические основы диагностики, поддержки, учебные и развивающие программы для одаренных детей) исследовали П. Ф. Каптерев, В. П. Вахтеров, А. Н. Острогорский, А.П. Модестов, В. М. Экземплярский и др. В 1918 г. под руководством А. П. Модестова была организована ассоциация «Асснат» (Москва), цель которой – оказание социального и педагогического содействия талантливым и одаренным детям. П.Ф.</w:t>
      </w:r>
      <w:r w:rsidR="0082496B">
        <w:rPr>
          <w:rFonts w:ascii="Times New Roman" w:hAnsi="Times New Roman" w:cs="Times New Roman"/>
          <w:sz w:val="24"/>
          <w:szCs w:val="24"/>
        </w:rPr>
        <w:t xml:space="preserve"> </w:t>
      </w:r>
      <w:r>
        <w:rPr>
          <w:rFonts w:ascii="Times New Roman" w:hAnsi="Times New Roman" w:cs="Times New Roman"/>
          <w:sz w:val="24"/>
          <w:szCs w:val="24"/>
        </w:rPr>
        <w:t>Каптерев рекомендовал педагогам индивидуализировать обучение (индивидуальный учебный план) с учетом темпов и склонностей одаренного ребенка до тех пор, пока он</w:t>
      </w:r>
      <w:r w:rsidR="007134EE">
        <w:rPr>
          <w:rFonts w:ascii="Times New Roman" w:hAnsi="Times New Roman" w:cs="Times New Roman"/>
          <w:sz w:val="24"/>
          <w:szCs w:val="24"/>
        </w:rPr>
        <w:t xml:space="preserve"> не станет сам себе учителем. Г.И.</w:t>
      </w:r>
      <w:r>
        <w:rPr>
          <w:rFonts w:ascii="Times New Roman" w:hAnsi="Times New Roman" w:cs="Times New Roman"/>
          <w:sz w:val="24"/>
          <w:szCs w:val="24"/>
        </w:rPr>
        <w:t>Челпанов был первым директором</w:t>
      </w:r>
      <w:r w:rsidR="007134EE">
        <w:rPr>
          <w:rFonts w:ascii="Times New Roman" w:hAnsi="Times New Roman" w:cs="Times New Roman"/>
          <w:sz w:val="24"/>
          <w:szCs w:val="24"/>
        </w:rPr>
        <w:t xml:space="preserve"> психологического института. П.П.</w:t>
      </w:r>
      <w:r w:rsidR="0082496B">
        <w:rPr>
          <w:rFonts w:ascii="Times New Roman" w:hAnsi="Times New Roman" w:cs="Times New Roman"/>
          <w:sz w:val="24"/>
          <w:szCs w:val="24"/>
        </w:rPr>
        <w:t xml:space="preserve"> </w:t>
      </w:r>
      <w:r>
        <w:rPr>
          <w:rFonts w:ascii="Times New Roman" w:hAnsi="Times New Roman" w:cs="Times New Roman"/>
          <w:sz w:val="24"/>
          <w:szCs w:val="24"/>
        </w:rPr>
        <w:t xml:space="preserve">Блонский исследовал проблемы в обучении одаренных детей, искусственно тормозящие их развитие. </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Детская одаренность – особо благоприятные внутренние предпосылки умственного развития, выступающие у ребенка в необычайно высокой восприимчивости к учению и более выраженных творческих проявлениях.</w:t>
      </w:r>
      <w:r w:rsidR="00CD535F">
        <w:rPr>
          <w:rFonts w:ascii="Times New Roman" w:hAnsi="Times New Roman" w:cs="Times New Roman"/>
          <w:sz w:val="24"/>
          <w:szCs w:val="24"/>
        </w:rPr>
        <w:t xml:space="preserve"> </w:t>
      </w:r>
      <w:r>
        <w:rPr>
          <w:rFonts w:ascii="Times New Roman" w:hAnsi="Times New Roman" w:cs="Times New Roman"/>
          <w:sz w:val="24"/>
          <w:szCs w:val="24"/>
        </w:rPr>
        <w:t>Одарённый ребёнок, в отличие от одарённого взрослого – несформированная личность, будущее которого неопределённо и способности которого должны открыться. Именно педагоги могут разглядеть и раскрыть росток одарённости, не дать ему потускнеть, помочь ребёнку освоить свой дар, сделать его достоянием своей индивидуальности, т.к. их интеллектуальные и творческие достижения имеют не только личностный, а и социальный смысл.</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Решающая роль в развитии детской одаренности принадлежит сфере образования. Исследованиями установлено, что наиболее благоприятного периода для развития способностей, чем дошкольное детство, трудно представить. Одаренных детей отличает исключительная успешность обучения. Эта черта связана с высокой скоростью переработки и усвоения информации. Работать с такими детьми интересно и трудно; они требуют особого подхода, особой системы обучения.</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В содержании дошкольного воспитания на первом месте стоит задача передачи детям творческого опыта, формирования эмоционально-ценностного отношения к окружающему миру, создания условий для творческого саморазвития личности ребенка в процессе разных видов художественной деятельности.</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Современные технологии обучения (сотрудничества, проектного обучения, коммуникативно-диалоговые и др.) используемые воспитателями, направлены на повышение активности дошкольников. Истины, которые они добывают путем собственных усилий и напряжения, имеют для них огромную познавательную ценность. Активность в обучении позволяет ребенку быстрее и успешнее осваивать социальный опыт, развивает коммуникативные способности.</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Стержнем в развитии является познавательная активность, которая обеспечивает интеллектуальное развитие дошкольников. Для нее характерна не только потребность решать познавательные задачи, но и применять полученные знания на практике.</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 xml:space="preserve">Одно из направлений работы нашего дошкольного учреждения – создание условий для оптимального развития одаренных детей, включая тех, чья одаренность в настоящий момент может быть еще не проявившейся, а также просто способных детей, в отношении которых есть серьезная надежда на дальнейший качественный скачок в развитии их способностей. Главная </w:t>
      </w:r>
      <w:r>
        <w:rPr>
          <w:rFonts w:ascii="Times New Roman" w:hAnsi="Times New Roman" w:cs="Times New Roman"/>
          <w:sz w:val="24"/>
          <w:szCs w:val="24"/>
        </w:rPr>
        <w:lastRenderedPageBreak/>
        <w:t>задача педагога – обнаружить понять таких детей, направить все усилия</w:t>
      </w:r>
      <w:r w:rsidR="00CD535F">
        <w:rPr>
          <w:rFonts w:ascii="Times New Roman" w:hAnsi="Times New Roman" w:cs="Times New Roman"/>
          <w:sz w:val="24"/>
          <w:szCs w:val="24"/>
        </w:rPr>
        <w:t xml:space="preserve"> на</w:t>
      </w:r>
      <w:r>
        <w:rPr>
          <w:rFonts w:ascii="Times New Roman" w:hAnsi="Times New Roman" w:cs="Times New Roman"/>
          <w:sz w:val="24"/>
          <w:szCs w:val="24"/>
        </w:rPr>
        <w:t xml:space="preserve"> то, чтобы передать им свой опыт и знания.</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В педагогике детская одаренность рассматривается по времени ее проявления:</w:t>
      </w:r>
    </w:p>
    <w:p w:rsidR="00F615A5" w:rsidRDefault="003E4568" w:rsidP="00CD535F">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 xml:space="preserve">     </w:t>
      </w:r>
      <w:r w:rsidR="00CD535F">
        <w:rPr>
          <w:rFonts w:ascii="Times New Roman" w:hAnsi="Times New Roman" w:cs="Times New Roman"/>
          <w:sz w:val="24"/>
          <w:szCs w:val="24"/>
        </w:rPr>
        <w:t xml:space="preserve">     1. актуальной одаренностью </w:t>
      </w:r>
      <w:r>
        <w:rPr>
          <w:rFonts w:ascii="Times New Roman" w:hAnsi="Times New Roman" w:cs="Times New Roman"/>
          <w:sz w:val="24"/>
          <w:szCs w:val="24"/>
        </w:rPr>
        <w:t xml:space="preserve">называют </w:t>
      </w:r>
      <w:r w:rsidR="00CD535F">
        <w:rPr>
          <w:rFonts w:ascii="Times New Roman" w:hAnsi="Times New Roman" w:cs="Times New Roman"/>
          <w:sz w:val="24"/>
          <w:szCs w:val="24"/>
        </w:rPr>
        <w:t xml:space="preserve">одаренность, </w:t>
      </w:r>
      <w:r>
        <w:rPr>
          <w:rFonts w:ascii="Times New Roman" w:hAnsi="Times New Roman" w:cs="Times New Roman"/>
          <w:sz w:val="24"/>
          <w:szCs w:val="24"/>
        </w:rPr>
        <w:t>замеченную у ребенка психологами, педагогами, родителями;</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 xml:space="preserve">          2. потенциа</w:t>
      </w:r>
      <w:r w:rsidR="00CD535F">
        <w:rPr>
          <w:rFonts w:ascii="Times New Roman" w:hAnsi="Times New Roman" w:cs="Times New Roman"/>
          <w:sz w:val="24"/>
          <w:szCs w:val="24"/>
        </w:rPr>
        <w:t>льной одаренностью</w:t>
      </w:r>
      <w:r>
        <w:rPr>
          <w:rFonts w:ascii="Times New Roman" w:hAnsi="Times New Roman" w:cs="Times New Roman"/>
          <w:sz w:val="24"/>
          <w:szCs w:val="24"/>
        </w:rPr>
        <w:t xml:space="preserve"> называется детская одаренность, которая не сразу заметна для взрослых.</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На ранних этапах одаренность можно определить по виду деятельности. В этом случае выделение видов одаренности осуществляется с учетом разных психических сфер и уровней психической организации. Определяется одаренность по степени сформированности: в случае актуальной одаренности психическое развитие, проявляется на более высоком уровне выполнения деятельности в конкретной предметной области, в случае потенциальной одаренности существуют психические возможности для высоких достижений, но они не реализованы.</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Ранняя одаренность может выражаться в явной и скрытой форме. Соответственно, яркие и отчетливые признаки свойственны явной форме, а замаскированные и неявные скрытой форме.</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 xml:space="preserve">Если приглядеться к деятельности ребенка, можно определить широту проявления одаренности. Выделяются общая и специальная одаренность: в первом случае проявляется умственная активность и ее саморегуляции, а во втором ребенок более одарен в каком-то конкретном виде деятельности. </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Педагог должен обращать внимание на возрастное развитие ребенка, т.к. этот фактор также имеет важное значение. Опережение темпа развития умственных способностей в дошкольном и младшем школьном возрасте свидетельствует о ранней одаренности.</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Деятельность всегда осуществляется личностью, цели и мотивы которой оказывают влияние на уровень ее выполнения. Если ученик, готовит уроки только для того, чтобы его не ругали за плохие отметки или чтобы не потерять престиж отличника, то деятельность выполняется в лучшем случае добросовестно и ее результат даже при блестящем исполнении не превышает нормативно требуемый продукт. Одарённая личность увлекается самим предметом.</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Существует определенная зависимость между возрастом, в котором проявляется одаренность, и областью деятельности.</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 xml:space="preserve">Наиболее рано дарования проявляются в сфере искусства, особенно в музыке. Есть такие примеры как </w:t>
      </w:r>
      <w:r w:rsidR="00BC7829">
        <w:rPr>
          <w:rFonts w:ascii="Times New Roman" w:hAnsi="Times New Roman" w:cs="Times New Roman"/>
          <w:sz w:val="24"/>
          <w:szCs w:val="24"/>
        </w:rPr>
        <w:t>В.А.</w:t>
      </w:r>
      <w:r>
        <w:rPr>
          <w:rFonts w:ascii="Times New Roman" w:hAnsi="Times New Roman" w:cs="Times New Roman"/>
          <w:sz w:val="24"/>
          <w:szCs w:val="24"/>
        </w:rPr>
        <w:t xml:space="preserve">Моцарт, </w:t>
      </w:r>
      <w:r w:rsidR="00BC7829">
        <w:rPr>
          <w:rFonts w:ascii="Times New Roman" w:hAnsi="Times New Roman" w:cs="Times New Roman"/>
          <w:sz w:val="24"/>
          <w:szCs w:val="24"/>
        </w:rPr>
        <w:t>Й.</w:t>
      </w:r>
      <w:r w:rsidR="0082496B">
        <w:rPr>
          <w:rFonts w:ascii="Times New Roman" w:hAnsi="Times New Roman" w:cs="Times New Roman"/>
          <w:sz w:val="24"/>
          <w:szCs w:val="24"/>
        </w:rPr>
        <w:t xml:space="preserve"> </w:t>
      </w:r>
      <w:r w:rsidR="00BC7829">
        <w:rPr>
          <w:rFonts w:ascii="Times New Roman" w:hAnsi="Times New Roman" w:cs="Times New Roman"/>
          <w:sz w:val="24"/>
          <w:szCs w:val="24"/>
        </w:rPr>
        <w:t>Гайдн, Ф.</w:t>
      </w:r>
      <w:r w:rsidR="0082496B">
        <w:rPr>
          <w:rFonts w:ascii="Times New Roman" w:hAnsi="Times New Roman" w:cs="Times New Roman"/>
          <w:sz w:val="24"/>
          <w:szCs w:val="24"/>
        </w:rPr>
        <w:t xml:space="preserve"> </w:t>
      </w:r>
      <w:r>
        <w:rPr>
          <w:rFonts w:ascii="Times New Roman" w:hAnsi="Times New Roman" w:cs="Times New Roman"/>
          <w:sz w:val="24"/>
          <w:szCs w:val="24"/>
        </w:rPr>
        <w:t xml:space="preserve">Мендельсон, </w:t>
      </w:r>
      <w:r w:rsidR="00BC7829">
        <w:rPr>
          <w:rFonts w:ascii="Times New Roman" w:hAnsi="Times New Roman" w:cs="Times New Roman"/>
          <w:sz w:val="24"/>
          <w:szCs w:val="24"/>
        </w:rPr>
        <w:t>С.</w:t>
      </w:r>
      <w:r w:rsidR="0082496B">
        <w:rPr>
          <w:rFonts w:ascii="Times New Roman" w:hAnsi="Times New Roman" w:cs="Times New Roman"/>
          <w:sz w:val="24"/>
          <w:szCs w:val="24"/>
        </w:rPr>
        <w:t xml:space="preserve"> </w:t>
      </w:r>
      <w:r>
        <w:rPr>
          <w:rFonts w:ascii="Times New Roman" w:hAnsi="Times New Roman" w:cs="Times New Roman"/>
          <w:sz w:val="24"/>
          <w:szCs w:val="24"/>
        </w:rPr>
        <w:t>Прокофьев</w:t>
      </w:r>
      <w:r w:rsidR="00CD535F">
        <w:rPr>
          <w:rFonts w:ascii="Times New Roman" w:hAnsi="Times New Roman" w:cs="Times New Roman"/>
          <w:sz w:val="24"/>
          <w:szCs w:val="24"/>
        </w:rPr>
        <w:t>, одаренность которых проявилась в детстве</w:t>
      </w:r>
      <w:r w:rsidR="00E34984">
        <w:rPr>
          <w:rFonts w:ascii="Times New Roman" w:hAnsi="Times New Roman" w:cs="Times New Roman"/>
          <w:sz w:val="24"/>
          <w:szCs w:val="24"/>
        </w:rPr>
        <w:t xml:space="preserve"> от 3 до 8 лет</w:t>
      </w:r>
      <w:r>
        <w:rPr>
          <w:rFonts w:ascii="Times New Roman" w:hAnsi="Times New Roman" w:cs="Times New Roman"/>
          <w:sz w:val="24"/>
          <w:szCs w:val="24"/>
        </w:rPr>
        <w:t>. История изобраз</w:t>
      </w:r>
      <w:r w:rsidR="00E34984">
        <w:rPr>
          <w:rFonts w:ascii="Times New Roman" w:hAnsi="Times New Roman" w:cs="Times New Roman"/>
          <w:sz w:val="24"/>
          <w:szCs w:val="24"/>
        </w:rPr>
        <w:t xml:space="preserve">ительных искусств показывает </w:t>
      </w:r>
      <w:r>
        <w:rPr>
          <w:rFonts w:ascii="Times New Roman" w:hAnsi="Times New Roman" w:cs="Times New Roman"/>
          <w:sz w:val="24"/>
          <w:szCs w:val="24"/>
        </w:rPr>
        <w:t xml:space="preserve"> меньше художников,</w:t>
      </w:r>
      <w:r w:rsidR="00E34984">
        <w:rPr>
          <w:rFonts w:ascii="Times New Roman" w:hAnsi="Times New Roman" w:cs="Times New Roman"/>
          <w:sz w:val="24"/>
          <w:szCs w:val="24"/>
        </w:rPr>
        <w:t xml:space="preserve"> которые</w:t>
      </w:r>
      <w:r>
        <w:rPr>
          <w:rFonts w:ascii="Times New Roman" w:hAnsi="Times New Roman" w:cs="Times New Roman"/>
          <w:sz w:val="24"/>
          <w:szCs w:val="24"/>
        </w:rPr>
        <w:t xml:space="preserve"> в юности достигают высот своего художественного творчества. Литературные дарования развиваются ещё позже. А научный талант не обнаруживается в детстве, во многом из-за того, что для научного совершенствования в раннем возрасте недостаточно знаний. Единственным исключением служит математическое дарование. Самопроизвольное занятие м</w:t>
      </w:r>
      <w:r w:rsidR="00E34984">
        <w:rPr>
          <w:rFonts w:ascii="Times New Roman" w:hAnsi="Times New Roman" w:cs="Times New Roman"/>
          <w:sz w:val="24"/>
          <w:szCs w:val="24"/>
        </w:rPr>
        <w:t>атематикой, на этой ступени может быть связано</w:t>
      </w:r>
      <w:r>
        <w:rPr>
          <w:rFonts w:ascii="Times New Roman" w:hAnsi="Times New Roman" w:cs="Times New Roman"/>
          <w:sz w:val="24"/>
          <w:szCs w:val="24"/>
        </w:rPr>
        <w:t xml:space="preserve"> с влечением ребёнка к игре и рано проявившейся технической ловкости. Работа ребёнка при конструктивных играх и рисовании, если, например, он складывает составные части фребелевских игр, является примитивной математической работой.</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Из этого следует, что большая вероятность выявления одарённости дошкольников в музыке, математик</w:t>
      </w:r>
      <w:r w:rsidR="00E34984">
        <w:rPr>
          <w:rFonts w:ascii="Times New Roman" w:hAnsi="Times New Roman" w:cs="Times New Roman"/>
          <w:sz w:val="24"/>
          <w:szCs w:val="24"/>
        </w:rPr>
        <w:t>е и интеллектуальной сфере</w:t>
      </w:r>
      <w:r>
        <w:rPr>
          <w:rFonts w:ascii="Times New Roman" w:hAnsi="Times New Roman" w:cs="Times New Roman"/>
          <w:sz w:val="24"/>
          <w:szCs w:val="24"/>
        </w:rPr>
        <w:t>.</w:t>
      </w:r>
      <w:r w:rsidR="00B46867">
        <w:rPr>
          <w:rFonts w:ascii="Times New Roman" w:hAnsi="Times New Roman" w:cs="Times New Roman"/>
          <w:sz w:val="24"/>
          <w:szCs w:val="24"/>
        </w:rPr>
        <w:t xml:space="preserve"> </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lastRenderedPageBreak/>
        <w:t>Психолого-педагогический мониторинг, используемый с целью выявления одаренных детей, должен отвечать целому ряду требований, но оценка ребенка как одаренного не должна являться самоцелью. На первый план должна выходит проблема создания условий для интеллектуального и личностного роста детей в образовательной организации, чтобы выявить как можно больше детей с признаками одаренности и обеспечить им благоприятные условия для совершенствования присущих им видов одаренности.</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Работа с талантливыми, одаренными детьми реализуется в рамках основной образовательной программы детского сада через организацию индивидуальной и подгрупповой работы воспитателей и специалистов, учитывая основные принципы:</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 дифференциации и индивидуализации (высшим уровнем реализации, которых является разработка индивидуального маршрута одаренного или способного ребенка);</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 максимального разнообразия предоставляемых возможностей – разных видов деятельности;</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 возрастания роли вне образовательной деятельности одаренных детей через кружки, секции, клубы по интересам;</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 усиления внимания в индивидуальной работе с детьми.</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Дошкольным образовательным учреждением определена структура развития детской одаренности, в которую вошли формы работы с одаренными детьми: творческие объединения детей, исследовательские и творческие проекты презентации проектной деятельности, выставки, конкурсы, олимпиады, экспериментально-исследовательская деятельность, дополнительное образование по интересам детей и запросам родителей.</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На протяжении многих лет детский сад занимается развитием интеллектуальных, творческих способностей воспитанников средствами проектно-исследовательской деятельности. Особый интерес представляет долгосрочные проекты, над которыми работают все участники образовательного процесса данного дошкольного учреждения. В них входит ряд кратковременных исследовательских проектов детей. Поставленные цели и задачи решают средствами исследовательской, развивающей, методической работы, организацией разнообразной кружковой деятельности, формами взаимодействия в системе «педагог – ребенок – родитель». Получаемые показатели сравнивают с содержанием психолого-педагогического статуса, возрастными возможностями детей.</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Следует отметить, развитию детской одаренности способствует насыщенная предметно - пространственная развивающая среда детского сада, наполненная современным игровым развивающим оборудованием, которое позволяет эффективно применять педагогические технологии при проведении исследовательской деятельности с одаренными детьми.</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Принято считать, что диагностикой детской одаренности должны заниматься исключительно психологи. Однако современная образовательная практика требует личностно-ориентированного подхода и заставляет рассматривать диагностику детской одаренности как неотъемлемую часть целостного педагогического процесса.</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 xml:space="preserve"> Среди методов диагностики особо следует выделить наблюдения, беседы, педагогическая диагностика, изучение продуктов детского творчества, ведение индивидуальных карт развития. Важно упомянуть также специализированные методики выявления одаренности: методика оценки общей одарённости А.И. Савенкова, методики Д. Хаана и М. Каффа, опросник креативности Дж. Рензулли (для детей от 5 лет) в адаптации Е.Е. Туник, опросник для выявления (экспертной оценки) одарённых детей А.А. Лосевой и т.д. Выявление, же, детей со скрытой одаренностью не может сводиться к одномоментному психодиагностическому обследованию, это длительный процесс, требующий вмешательства специалиста.</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lastRenderedPageBreak/>
        <w:t>Говоря о развитии одаренности, нельзя ограничивать свою работу лишь составлением программ обучения (ускорения, усложнения и т.д.). Необходимо создавать условия для формирования внутренней мотивации деятельности, направленности и системы ценностей, которые создают основу становления духовности личности.</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При организации работы с одарёнными детьми можно использовать, уже знакомый нам, индивидуальный образовательный маршрут, который специально разрабатывается для конкретного ребёнка. Построение маршрута должно основываться на особенностях обучения одаренного ребенка, и развития его на протяжении определенного времени, который должен своевременно корректироваться в процессе изменения в развитии и обучении ребёнка. Содержание индивидуального образовательного маршрута определяется: образовательными потребностями, индивидуальными способностями, интересом и возможностями ребёнка.</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Развитие ребенка может осуществляться по нескольким образовательным маршрутам одновременно или последовательно. Отсюда вытекает основная задача педагога - предложить ребёнку сделать выбор исходя из его возможностей.</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Предметные кружки, в которых развиваются узконаправленные способности ребёнка, могут стать еще одним проектным методом развития одаренных детей. Интеллектуальные игры развивают интеллектуальную активность и вносят соревновательные элементы. Викторины – как форма интеллектуальной игры, где успех достигается за счет наибольшего количества правильных ответов, также создают условия для выявления и развития одаренности. Олимпиада развивает интерес к определённому предмету, творческий конкурс развивает интерес к определенному виду искусства, тем самым подводит итог всей работы и даёт возможность сравнивать качество подготовки и развития ребёнка.</w:t>
      </w:r>
    </w:p>
    <w:p w:rsidR="00F615A5" w:rsidRDefault="00F615A5">
      <w:pPr>
        <w:spacing w:line="240" w:lineRule="auto"/>
        <w:rPr>
          <w:rFonts w:ascii="Times New Roman" w:hAnsi="Times New Roman" w:cs="Times New Roman"/>
          <w:sz w:val="24"/>
          <w:szCs w:val="24"/>
        </w:rPr>
      </w:pPr>
    </w:p>
    <w:p w:rsidR="00F615A5" w:rsidRDefault="00F615A5">
      <w:pPr>
        <w:spacing w:line="240" w:lineRule="auto"/>
        <w:rPr>
          <w:rFonts w:ascii="Times New Roman" w:hAnsi="Times New Roman" w:cs="Times New Roman"/>
          <w:sz w:val="24"/>
          <w:szCs w:val="24"/>
        </w:rPr>
      </w:pPr>
    </w:p>
    <w:p w:rsidR="00F615A5" w:rsidRDefault="00F615A5">
      <w:pPr>
        <w:spacing w:line="240" w:lineRule="auto"/>
        <w:rPr>
          <w:rFonts w:ascii="Times New Roman" w:hAnsi="Times New Roman" w:cs="Times New Roman"/>
          <w:sz w:val="24"/>
          <w:szCs w:val="24"/>
        </w:rPr>
      </w:pPr>
    </w:p>
    <w:p w:rsidR="00F615A5" w:rsidRDefault="00F615A5">
      <w:pPr>
        <w:spacing w:line="240" w:lineRule="auto"/>
        <w:rPr>
          <w:rFonts w:ascii="Times New Roman" w:hAnsi="Times New Roman" w:cs="Times New Roman"/>
          <w:sz w:val="24"/>
          <w:szCs w:val="24"/>
        </w:rPr>
      </w:pPr>
    </w:p>
    <w:p w:rsidR="00F615A5" w:rsidRDefault="00F615A5">
      <w:pPr>
        <w:spacing w:line="240" w:lineRule="auto"/>
        <w:rPr>
          <w:rFonts w:ascii="Times New Roman" w:hAnsi="Times New Roman" w:cs="Times New Roman"/>
          <w:sz w:val="24"/>
          <w:szCs w:val="24"/>
        </w:rPr>
      </w:pPr>
    </w:p>
    <w:p w:rsidR="00F615A5" w:rsidRDefault="00F615A5">
      <w:pPr>
        <w:spacing w:line="240" w:lineRule="auto"/>
        <w:rPr>
          <w:rFonts w:ascii="Times New Roman" w:hAnsi="Times New Roman" w:cs="Times New Roman"/>
          <w:sz w:val="24"/>
          <w:szCs w:val="24"/>
        </w:rPr>
      </w:pPr>
    </w:p>
    <w:p w:rsidR="00F615A5" w:rsidRDefault="00F615A5">
      <w:pPr>
        <w:spacing w:line="240" w:lineRule="auto"/>
        <w:rPr>
          <w:rFonts w:ascii="Times New Roman" w:hAnsi="Times New Roman" w:cs="Times New Roman"/>
          <w:sz w:val="24"/>
          <w:szCs w:val="24"/>
        </w:rPr>
      </w:pPr>
    </w:p>
    <w:p w:rsidR="00F615A5" w:rsidRDefault="00F615A5">
      <w:pPr>
        <w:spacing w:line="240" w:lineRule="auto"/>
        <w:rPr>
          <w:rFonts w:ascii="Times New Roman" w:hAnsi="Times New Roman" w:cs="Times New Roman"/>
          <w:sz w:val="24"/>
          <w:szCs w:val="24"/>
        </w:rPr>
      </w:pPr>
    </w:p>
    <w:p w:rsidR="00F615A5" w:rsidRDefault="00F615A5">
      <w:pPr>
        <w:spacing w:line="240" w:lineRule="auto"/>
        <w:rPr>
          <w:rFonts w:ascii="Times New Roman" w:hAnsi="Times New Roman" w:cs="Times New Roman"/>
          <w:sz w:val="24"/>
          <w:szCs w:val="24"/>
        </w:rPr>
      </w:pPr>
    </w:p>
    <w:p w:rsidR="00F615A5" w:rsidRDefault="00F615A5">
      <w:pPr>
        <w:spacing w:line="240" w:lineRule="auto"/>
        <w:rPr>
          <w:rFonts w:ascii="Times New Roman" w:hAnsi="Times New Roman" w:cs="Times New Roman"/>
          <w:sz w:val="24"/>
          <w:szCs w:val="24"/>
        </w:rPr>
      </w:pPr>
    </w:p>
    <w:p w:rsidR="00F615A5" w:rsidRDefault="00F615A5">
      <w:pPr>
        <w:spacing w:line="240" w:lineRule="auto"/>
        <w:rPr>
          <w:rFonts w:ascii="Times New Roman" w:hAnsi="Times New Roman" w:cs="Times New Roman"/>
          <w:sz w:val="24"/>
          <w:szCs w:val="24"/>
        </w:rPr>
      </w:pPr>
    </w:p>
    <w:p w:rsidR="00F615A5" w:rsidRDefault="00F615A5">
      <w:pPr>
        <w:spacing w:line="240" w:lineRule="auto"/>
        <w:rPr>
          <w:rFonts w:ascii="Times New Roman" w:hAnsi="Times New Roman" w:cs="Times New Roman"/>
          <w:sz w:val="24"/>
          <w:szCs w:val="24"/>
        </w:rPr>
      </w:pPr>
    </w:p>
    <w:p w:rsidR="00F615A5" w:rsidRDefault="00F615A5">
      <w:pPr>
        <w:spacing w:line="240" w:lineRule="auto"/>
        <w:rPr>
          <w:rFonts w:ascii="Times New Roman" w:hAnsi="Times New Roman" w:cs="Times New Roman"/>
          <w:sz w:val="24"/>
          <w:szCs w:val="24"/>
        </w:rPr>
      </w:pPr>
    </w:p>
    <w:p w:rsidR="00F615A5" w:rsidRDefault="00F615A5">
      <w:pPr>
        <w:spacing w:line="240" w:lineRule="auto"/>
        <w:rPr>
          <w:rFonts w:ascii="Times New Roman" w:hAnsi="Times New Roman" w:cs="Times New Roman"/>
          <w:sz w:val="24"/>
          <w:szCs w:val="24"/>
        </w:rPr>
      </w:pPr>
    </w:p>
    <w:p w:rsidR="00F615A5" w:rsidRDefault="00F615A5">
      <w:pPr>
        <w:spacing w:line="240" w:lineRule="auto"/>
        <w:rPr>
          <w:rFonts w:ascii="Times New Roman" w:hAnsi="Times New Roman" w:cs="Times New Roman"/>
          <w:sz w:val="24"/>
          <w:szCs w:val="24"/>
        </w:rPr>
      </w:pPr>
    </w:p>
    <w:p w:rsidR="00F615A5" w:rsidRDefault="00F615A5">
      <w:pPr>
        <w:spacing w:line="240" w:lineRule="auto"/>
        <w:rPr>
          <w:rFonts w:ascii="Times New Roman" w:hAnsi="Times New Roman" w:cs="Times New Roman"/>
          <w:sz w:val="24"/>
          <w:szCs w:val="24"/>
        </w:rPr>
      </w:pPr>
    </w:p>
    <w:p w:rsidR="00F615A5" w:rsidRDefault="00F615A5">
      <w:pPr>
        <w:spacing w:line="240" w:lineRule="auto"/>
        <w:rPr>
          <w:rFonts w:ascii="Times New Roman" w:hAnsi="Times New Roman" w:cs="Times New Roman"/>
          <w:sz w:val="24"/>
          <w:szCs w:val="24"/>
        </w:rPr>
      </w:pPr>
    </w:p>
    <w:p w:rsidR="00F615A5" w:rsidRDefault="00F615A5">
      <w:pPr>
        <w:spacing w:line="240" w:lineRule="auto"/>
        <w:rPr>
          <w:rFonts w:ascii="Times New Roman" w:hAnsi="Times New Roman" w:cs="Times New Roman"/>
          <w:sz w:val="24"/>
          <w:szCs w:val="24"/>
        </w:rPr>
      </w:pPr>
    </w:p>
    <w:p w:rsidR="00F615A5" w:rsidRDefault="00F615A5">
      <w:pPr>
        <w:spacing w:line="240" w:lineRule="auto"/>
        <w:rPr>
          <w:rFonts w:ascii="Times New Roman" w:hAnsi="Times New Roman" w:cs="Times New Roman"/>
          <w:sz w:val="24"/>
          <w:szCs w:val="24"/>
        </w:rPr>
      </w:pPr>
    </w:p>
    <w:p w:rsidR="00F615A5" w:rsidRDefault="00F615A5">
      <w:pPr>
        <w:spacing w:line="240" w:lineRule="auto"/>
        <w:rPr>
          <w:rFonts w:ascii="Times New Roman" w:hAnsi="Times New Roman" w:cs="Times New Roman"/>
          <w:sz w:val="24"/>
          <w:szCs w:val="24"/>
        </w:rPr>
      </w:pPr>
    </w:p>
    <w:p w:rsidR="00F615A5" w:rsidRDefault="00F615A5">
      <w:pPr>
        <w:spacing w:line="240" w:lineRule="auto"/>
        <w:rPr>
          <w:rFonts w:ascii="Times New Roman" w:hAnsi="Times New Roman" w:cs="Times New Roman"/>
          <w:sz w:val="24"/>
          <w:szCs w:val="24"/>
        </w:rPr>
      </w:pPr>
      <w:bookmarkStart w:id="0" w:name="_GoBack"/>
      <w:bookmarkEnd w:id="0"/>
    </w:p>
    <w:p w:rsidR="00F615A5" w:rsidRDefault="003E4568">
      <w:pPr>
        <w:spacing w:line="240" w:lineRule="auto"/>
        <w:jc w:val="center"/>
        <w:rPr>
          <w:rFonts w:ascii="Times New Roman" w:hAnsi="Times New Roman" w:cs="Times New Roman"/>
          <w:sz w:val="24"/>
          <w:szCs w:val="24"/>
        </w:rPr>
      </w:pPr>
      <w:r>
        <w:rPr>
          <w:rFonts w:ascii="Times New Roman" w:hAnsi="Times New Roman" w:cs="Times New Roman"/>
          <w:sz w:val="24"/>
          <w:szCs w:val="24"/>
        </w:rPr>
        <w:t>СПИСОК ЛИТЕРАТУРЫ</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1. Авдеева Н.И. Одаренные дети. - М., изд. «Академия», 2008.</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2. Что такое одарённость: выявление и развитие одарённых детей. Классические тексты / под. ред. А.М. Матюшкина, А.А. Матюшкиной. М.: ЧеРо; Омега-Л, МПСИ, 2008.</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3. Матюшкин А.М Одаренность и возраст. Развитие творческого потенциала одаренных детей.: Учебное пособие.- Москва-Воронеж, 2004.-191с.</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4. Развитие одарённости детей: программа планирование конспекты занятий психологическое сопровождение / авт.-сост. Н.В. Алексеева. Волгоград: Учитель, 2014.</w:t>
      </w:r>
    </w:p>
    <w:p w:rsidR="00F615A5" w:rsidRDefault="003E4568">
      <w:pPr>
        <w:spacing w:line="240" w:lineRule="auto"/>
        <w:ind w:leftChars="-200" w:left="-440" w:firstLineChars="183" w:firstLine="439"/>
        <w:jc w:val="both"/>
        <w:rPr>
          <w:rFonts w:ascii="Times New Roman" w:hAnsi="Times New Roman" w:cs="Times New Roman"/>
          <w:sz w:val="24"/>
          <w:szCs w:val="24"/>
        </w:rPr>
      </w:pPr>
      <w:r>
        <w:rPr>
          <w:rFonts w:ascii="Times New Roman" w:hAnsi="Times New Roman" w:cs="Times New Roman"/>
          <w:sz w:val="24"/>
          <w:szCs w:val="24"/>
        </w:rPr>
        <w:t>5. Педагогический энциклопедический словарь / гл. ред. Б.М. Бим-Бад. – М. : Большая Российская энциклопедия, 2003. – 528 с.</w:t>
      </w:r>
    </w:p>
    <w:sectPr w:rsidR="00F615A5" w:rsidSect="00F615A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021" w:rsidRDefault="00B66021">
      <w:pPr>
        <w:spacing w:line="240" w:lineRule="auto"/>
      </w:pPr>
      <w:r>
        <w:separator/>
      </w:r>
    </w:p>
  </w:endnote>
  <w:endnote w:type="continuationSeparator" w:id="1">
    <w:p w:rsidR="00B66021" w:rsidRDefault="00B6602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021" w:rsidRDefault="00B66021">
      <w:pPr>
        <w:spacing w:after="0"/>
      </w:pPr>
      <w:r>
        <w:separator/>
      </w:r>
    </w:p>
  </w:footnote>
  <w:footnote w:type="continuationSeparator" w:id="1">
    <w:p w:rsidR="00B66021" w:rsidRDefault="00B6602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32D38"/>
    <w:rsid w:val="00096C5A"/>
    <w:rsid w:val="000E0D55"/>
    <w:rsid w:val="000E11D7"/>
    <w:rsid w:val="000F5BF6"/>
    <w:rsid w:val="00133EE9"/>
    <w:rsid w:val="002373EB"/>
    <w:rsid w:val="003E4568"/>
    <w:rsid w:val="004D5728"/>
    <w:rsid w:val="004F5762"/>
    <w:rsid w:val="005335D0"/>
    <w:rsid w:val="00581421"/>
    <w:rsid w:val="007134EE"/>
    <w:rsid w:val="0082496B"/>
    <w:rsid w:val="00831664"/>
    <w:rsid w:val="00832D38"/>
    <w:rsid w:val="00985DBC"/>
    <w:rsid w:val="00A2477E"/>
    <w:rsid w:val="00AE18ED"/>
    <w:rsid w:val="00B46867"/>
    <w:rsid w:val="00B66021"/>
    <w:rsid w:val="00BC7829"/>
    <w:rsid w:val="00BE369E"/>
    <w:rsid w:val="00CD535F"/>
    <w:rsid w:val="00CE1E15"/>
    <w:rsid w:val="00D352C1"/>
    <w:rsid w:val="00DD326B"/>
    <w:rsid w:val="00E0001D"/>
    <w:rsid w:val="00E02389"/>
    <w:rsid w:val="00E34984"/>
    <w:rsid w:val="00F615A5"/>
    <w:rsid w:val="4E703F8C"/>
  </w:rsids>
  <m:mathPr>
    <m:mathFont m:val="Cambria Math"/>
    <m:brkBin m:val="before"/>
    <m:brkBinSub m:val="--"/>
    <m:smallFrac/>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5A5"/>
    <w:pPr>
      <w:spacing w:after="160" w:line="259" w:lineRule="auto"/>
    </w:pPr>
    <w:rPr>
      <w:sz w:val="22"/>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1880</Words>
  <Characters>10719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Кашук</dc:creator>
  <cp:lastModifiedBy>Пользователь</cp:lastModifiedBy>
  <cp:revision>7</cp:revision>
  <dcterms:created xsi:type="dcterms:W3CDTF">2024-03-08T16:23:00Z</dcterms:created>
  <dcterms:modified xsi:type="dcterms:W3CDTF">2025-08-18T06:27:00Z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8BC877F8D04C4FA7B3F818A4FFA47C9A_12</vt:lpwstr>
  </property>
</Properties>
</file>