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0C" w:rsidRPr="0009550C" w:rsidRDefault="0009550C" w:rsidP="0009550C">
      <w:pPr>
        <w:pStyle w:val="normal"/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24"/>
          <w:szCs w:val="24"/>
        </w:rPr>
      </w:pPr>
      <w:r w:rsidRPr="0009550C">
        <w:rPr>
          <w:rFonts w:ascii="Cambria" w:eastAsia="Cambria" w:hAnsi="Cambria" w:cs="Cambria"/>
          <w:b/>
          <w:color w:val="FF0000"/>
          <w:sz w:val="32"/>
          <w:szCs w:val="24"/>
        </w:rPr>
        <w:t xml:space="preserve">Консультация для родителей « Учим </w:t>
      </w:r>
      <w:proofErr w:type="gramStart"/>
      <w:r w:rsidRPr="0009550C">
        <w:rPr>
          <w:rFonts w:ascii="Cambria" w:eastAsia="Cambria" w:hAnsi="Cambria" w:cs="Cambria"/>
          <w:b/>
          <w:color w:val="FF0000"/>
          <w:sz w:val="32"/>
          <w:szCs w:val="24"/>
        </w:rPr>
        <w:t>детей</w:t>
      </w:r>
      <w:proofErr w:type="gramEnd"/>
      <w:r w:rsidRPr="0009550C">
        <w:rPr>
          <w:rFonts w:ascii="Cambria" w:eastAsia="Cambria" w:hAnsi="Cambria" w:cs="Cambria"/>
          <w:b/>
          <w:color w:val="FF0000"/>
          <w:sz w:val="32"/>
          <w:szCs w:val="24"/>
        </w:rPr>
        <w:t xml:space="preserve"> </w:t>
      </w:r>
      <w:r>
        <w:rPr>
          <w:rFonts w:ascii="Cambria" w:eastAsia="Cambria" w:hAnsi="Cambria" w:cs="Cambria"/>
          <w:b/>
          <w:color w:val="FF0000"/>
          <w:sz w:val="32"/>
          <w:szCs w:val="24"/>
        </w:rPr>
        <w:t xml:space="preserve">как правильно </w:t>
      </w:r>
      <w:r w:rsidRPr="0009550C">
        <w:rPr>
          <w:rFonts w:ascii="Cambria" w:eastAsia="Cambria" w:hAnsi="Cambria" w:cs="Cambria"/>
          <w:b/>
          <w:color w:val="FF0000"/>
          <w:sz w:val="32"/>
          <w:szCs w:val="24"/>
        </w:rPr>
        <w:t>пользоваться столовыми приборами»</w:t>
      </w:r>
    </w:p>
    <w:p w:rsidR="008A646E" w:rsidRDefault="0009550C">
      <w:pPr>
        <w:pStyle w:val="normal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    Основа основ правильного родительского воспитания – личный пример. </w:t>
      </w:r>
    </w:p>
    <w:p w:rsidR="008A646E" w:rsidRDefault="0009550C">
      <w:pPr>
        <w:pStyle w:val="normal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Если вы сами </w:t>
      </w:r>
      <w:proofErr w:type="gramStart"/>
      <w:r>
        <w:rPr>
          <w:rFonts w:ascii="Cambria" w:eastAsia="Cambria" w:hAnsi="Cambria" w:cs="Cambria"/>
          <w:sz w:val="24"/>
          <w:szCs w:val="24"/>
        </w:rPr>
        <w:t>умеете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вести себя за столом, легко и грациозно пользуетесь ножом и вилкой и всегда благодарите домашних после еды – половина успеха уже у вас в кармане. </w:t>
      </w:r>
    </w:p>
    <w:p w:rsidR="008A646E" w:rsidRDefault="0009550C">
      <w:pPr>
        <w:pStyle w:val="normal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Ведь для подрастающего крохи нет ничего ценнее, чем тот опыт, который он черпает, глядя на родителей.</w:t>
      </w: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46E" w:rsidRDefault="0009550C">
      <w:pPr>
        <w:pStyle w:val="normal"/>
        <w:spacing w:after="0" w:line="240" w:lineRule="auto"/>
        <w:ind w:firstLine="540"/>
        <w:jc w:val="center"/>
        <w:rPr>
          <w:rFonts w:ascii="Cambria" w:eastAsia="Cambria" w:hAnsi="Cambria" w:cs="Cambria"/>
          <w:b/>
          <w:color w:val="0070C0"/>
          <w:sz w:val="40"/>
          <w:szCs w:val="40"/>
        </w:rPr>
      </w:pPr>
      <w:r>
        <w:rPr>
          <w:rFonts w:ascii="Cambria" w:eastAsia="Cambria" w:hAnsi="Cambria" w:cs="Cambria"/>
          <w:b/>
          <w:color w:val="0070C0"/>
          <w:sz w:val="40"/>
          <w:szCs w:val="40"/>
        </w:rPr>
        <w:t>Выбираем детские приборы.</w:t>
      </w:r>
    </w:p>
    <w:p w:rsidR="008A646E" w:rsidRDefault="008A646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46E" w:rsidRDefault="0009550C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Вилка ребенка должна быть маленькой и не слишком острой. На первых порах маленького ребенка </w:t>
      </w:r>
      <w:proofErr w:type="gramStart"/>
      <w:r>
        <w:rPr>
          <w:rFonts w:ascii="Cambria" w:eastAsia="Cambria" w:hAnsi="Cambria" w:cs="Cambria"/>
          <w:sz w:val="24"/>
          <w:szCs w:val="24"/>
        </w:rPr>
        <w:t>обучают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есть вилкой, держа ее толь</w:t>
      </w:r>
      <w:r>
        <w:rPr>
          <w:rFonts w:ascii="Cambria" w:eastAsia="Cambria" w:hAnsi="Cambria" w:cs="Cambria"/>
          <w:sz w:val="24"/>
          <w:szCs w:val="24"/>
        </w:rPr>
        <w:t>ко в правой руке. Ему объясняют и показывают, что вилку держат по-разному, в зависимости от того, что едят. Если на тарелке лежит, к примеру, жареный картофель, кусочки мяса или рыбы, то вилку держат так, чтобы ею было удобно накалывать куски пищи, то есть</w:t>
      </w:r>
      <w:r>
        <w:rPr>
          <w:rFonts w:ascii="Cambria" w:eastAsia="Cambria" w:hAnsi="Cambria" w:cs="Cambria"/>
          <w:sz w:val="24"/>
          <w:szCs w:val="24"/>
        </w:rPr>
        <w:t xml:space="preserve"> зубьями книзу. </w:t>
      </w:r>
    </w:p>
    <w:p w:rsidR="008A646E" w:rsidRDefault="0009550C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 тех случаях, когда едят пюре, кашу или другую рассыпчатую пищу, нужно повернуть вилку изгибом кверху, чтобы было удобно подгребать кушанье. Приучайте также ребенка, накалывая пищу вилкой, держать ее наклонно к плоскости тарелки, иначе ви</w:t>
      </w:r>
      <w:r>
        <w:rPr>
          <w:rFonts w:ascii="Cambria" w:eastAsia="Cambria" w:hAnsi="Cambria" w:cs="Cambria"/>
          <w:sz w:val="24"/>
          <w:szCs w:val="24"/>
        </w:rPr>
        <w:t>лка может соскользнуть с гладкой поверхности и разбрызгать содержимое тарелки на скатерть и одежду.</w:t>
      </w:r>
    </w:p>
    <w:p w:rsidR="008A646E" w:rsidRDefault="0009550C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 xml:space="preserve">Вполне удобно есть вилкой, а не ложкой, омлет, яичницу, </w:t>
      </w:r>
      <w:proofErr w:type="spellStart"/>
      <w:r>
        <w:rPr>
          <w:rFonts w:ascii="Cambria" w:eastAsia="Cambria" w:hAnsi="Cambria" w:cs="Cambria"/>
          <w:sz w:val="24"/>
          <w:szCs w:val="24"/>
        </w:rPr>
        <w:t>нежидкие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каши, овощи, котлеты, гарниры.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К этому следует приучать и потому, что обычно, когда подают </w:t>
      </w:r>
      <w:r>
        <w:rPr>
          <w:rFonts w:ascii="Cambria" w:eastAsia="Cambria" w:hAnsi="Cambria" w:cs="Cambria"/>
          <w:sz w:val="24"/>
          <w:szCs w:val="24"/>
        </w:rPr>
        <w:t xml:space="preserve">второе блюдо, ложка со стола уже убрана. </w:t>
      </w:r>
    </w:p>
    <w:p w:rsidR="008A646E" w:rsidRDefault="0009550C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Когда к сервировке детского стола добавляют столовый нож, ребенку показывают, как им пользоваться, учат держать нож в правой руке. К этому же времени следует научить ребенка пользоваться вилкой, держа ее левой руко</w:t>
      </w:r>
      <w:r>
        <w:rPr>
          <w:rFonts w:ascii="Cambria" w:eastAsia="Cambria" w:hAnsi="Cambria" w:cs="Cambria"/>
          <w:sz w:val="24"/>
          <w:szCs w:val="24"/>
        </w:rPr>
        <w:t>й. Ребенка надо приучать к тому, что нарезать ножом можно только ту пищу, которую невозможно отделить с помощью вилки. Поэтому рубленые котлеты, запеканки, пудинги, рыбу и т. п. он должен есть только при помощи вилки, без ножа. Пока ребенок не привыкнет по</w:t>
      </w:r>
      <w:r>
        <w:rPr>
          <w:rFonts w:ascii="Cambria" w:eastAsia="Cambria" w:hAnsi="Cambria" w:cs="Cambria"/>
          <w:sz w:val="24"/>
          <w:szCs w:val="24"/>
        </w:rPr>
        <w:t>льзоваться ножом, он помогает себе, поддерживая пищу хлебной корочкой, которую держит в левой руке.</w:t>
      </w: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</w:p>
    <w:p w:rsidR="008A646E" w:rsidRDefault="008A646E">
      <w:pPr>
        <w:pStyle w:val="normal"/>
        <w:spacing w:after="0" w:line="240" w:lineRule="auto"/>
        <w:ind w:firstLine="540"/>
        <w:jc w:val="both"/>
        <w:rPr>
          <w:rFonts w:ascii="Cambria" w:eastAsia="Cambria" w:hAnsi="Cambria" w:cs="Cambria"/>
          <w:sz w:val="24"/>
          <w:szCs w:val="24"/>
        </w:rPr>
      </w:pPr>
    </w:p>
    <w:p w:rsidR="008A646E" w:rsidRDefault="0009550C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9525" cy="2647950"/>
            <wp:effectExtent l="0" t="0" r="0" b="0"/>
            <wp:docPr id="1" name="image1.png" descr="D:\Юлечка\ДЕТСАД\посуда\34836_n1112268_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Юлечка\ДЕТСАД\посуда\34836_n1112268_ic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647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646E" w:rsidRDefault="0009550C">
      <w:pPr>
        <w:pStyle w:val="normal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color w:val="0070C0"/>
          <w:sz w:val="40"/>
          <w:szCs w:val="40"/>
        </w:rPr>
        <w:t xml:space="preserve">Существуют определенные правила при пользовании столовыми приборами. </w:t>
      </w:r>
      <w:r>
        <w:rPr>
          <w:rFonts w:ascii="Cambria" w:eastAsia="Cambria" w:hAnsi="Cambria" w:cs="Cambria"/>
          <w:color w:val="000050"/>
          <w:sz w:val="20"/>
          <w:szCs w:val="20"/>
        </w:rPr>
        <w:br/>
      </w:r>
      <w:r>
        <w:rPr>
          <w:rFonts w:ascii="Cambria" w:eastAsia="Cambria" w:hAnsi="Cambria" w:cs="Cambria"/>
          <w:color w:val="000050"/>
          <w:sz w:val="20"/>
          <w:szCs w:val="20"/>
        </w:rPr>
        <w:br/>
      </w:r>
      <w:r>
        <w:rPr>
          <w:rFonts w:ascii="Cambria" w:eastAsia="Cambria" w:hAnsi="Cambria" w:cs="Cambria"/>
          <w:sz w:val="24"/>
          <w:szCs w:val="24"/>
        </w:rPr>
        <w:t>Пользуясь во время еды вилкой и ножом, нож держат в правой, а вилку — в</w:t>
      </w:r>
      <w:r>
        <w:rPr>
          <w:rFonts w:ascii="Cambria" w:eastAsia="Cambria" w:hAnsi="Cambria" w:cs="Cambria"/>
          <w:sz w:val="24"/>
          <w:szCs w:val="24"/>
        </w:rPr>
        <w:t xml:space="preserve"> левой руке. </w:t>
      </w:r>
      <w:r>
        <w:rPr>
          <w:rFonts w:ascii="Cambria" w:eastAsia="Cambria" w:hAnsi="Cambria" w:cs="Cambria"/>
          <w:sz w:val="24"/>
          <w:szCs w:val="24"/>
        </w:rPr>
        <w:br/>
        <w:t>Когда едят только вилкой, ее берут в правую руку.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br/>
        <w:t xml:space="preserve">Не следует брать вилку, нож или ложку чересчур близко к основанию. </w:t>
      </w:r>
      <w:r>
        <w:rPr>
          <w:rFonts w:ascii="Cambria" w:eastAsia="Cambria" w:hAnsi="Cambria" w:cs="Cambria"/>
          <w:sz w:val="24"/>
          <w:szCs w:val="24"/>
        </w:rPr>
        <w:br/>
        <w:t xml:space="preserve">Нельзя брать ложкой то, что можно взять вилкой. </w:t>
      </w:r>
      <w:r>
        <w:rPr>
          <w:rFonts w:ascii="Cambria" w:eastAsia="Cambria" w:hAnsi="Cambria" w:cs="Cambria"/>
          <w:sz w:val="24"/>
          <w:szCs w:val="24"/>
        </w:rPr>
        <w:br/>
        <w:t xml:space="preserve">Брать на вилку можно столько, сколько на ней умещается, не сваливаясь.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>К</w:t>
      </w:r>
      <w:r>
        <w:rPr>
          <w:rFonts w:ascii="Cambria" w:eastAsia="Cambria" w:hAnsi="Cambria" w:cs="Cambria"/>
          <w:sz w:val="24"/>
          <w:szCs w:val="24"/>
        </w:rPr>
        <w:t xml:space="preserve"> помощи ножа приходится прибегать довольно часто. </w:t>
      </w:r>
      <w:proofErr w:type="gramStart"/>
      <w:r>
        <w:rPr>
          <w:rFonts w:ascii="Cambria" w:eastAsia="Cambria" w:hAnsi="Cambria" w:cs="Cambria"/>
          <w:sz w:val="24"/>
          <w:szCs w:val="24"/>
        </w:rPr>
        <w:t>Им разрезают рыбную гастрономию, мясо (говядину, свинину, баранину, телятину, мясо лося, кабана, сайгака, медвежатину, зайчатину, птицу, дичь).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 xml:space="preserve">Не стоит нарезать сразу несколько кусочков — мясо остынет и </w:t>
      </w:r>
      <w:r>
        <w:rPr>
          <w:rFonts w:ascii="Cambria" w:eastAsia="Cambria" w:hAnsi="Cambria" w:cs="Cambria"/>
          <w:sz w:val="24"/>
          <w:szCs w:val="24"/>
        </w:rPr>
        <w:t xml:space="preserve">станет невкусным. Так можно резать только детям, которые еще не </w:t>
      </w:r>
      <w:proofErr w:type="gramStart"/>
      <w:r>
        <w:rPr>
          <w:rFonts w:ascii="Cambria" w:eastAsia="Cambria" w:hAnsi="Cambria" w:cs="Cambria"/>
          <w:sz w:val="24"/>
          <w:szCs w:val="24"/>
        </w:rPr>
        <w:t>привыкли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есть самостоятельно или умеют пользоваться лишь вилкой.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 xml:space="preserve">Клецки, галушки, вареные овощи не режут ножом, а в случае необходимости делят на кусочки вилкой.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>Если на столе котлеты, зра</w:t>
      </w:r>
      <w:r>
        <w:rPr>
          <w:rFonts w:ascii="Cambria" w:eastAsia="Cambria" w:hAnsi="Cambria" w:cs="Cambria"/>
          <w:sz w:val="24"/>
          <w:szCs w:val="24"/>
        </w:rPr>
        <w:t xml:space="preserve">зы, тефтели, голубцы или другие рубленые блюда, употребление ножа излишне. Их едят вилкой, держа ее в правой руке.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>Кусочком хлеба правой рукой можно помочь положить на вилку кусок блюда с тарелки. Такие блюда, как омлеты, овощи, запеканки, едят только пр</w:t>
      </w:r>
      <w:r>
        <w:rPr>
          <w:rFonts w:ascii="Cambria" w:eastAsia="Cambria" w:hAnsi="Cambria" w:cs="Cambria"/>
          <w:sz w:val="24"/>
          <w:szCs w:val="24"/>
        </w:rPr>
        <w:t xml:space="preserve">и помощи вилки.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 xml:space="preserve">Если приходится временно прерывать еду, чтобы выпить воды, взять хлеба, положить кусок мяса, нож и вилку кладут на тарелку так, как их держали: нож ручкой вправо, а вилку — влево.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  <w:t>Окончив еду, нож и вилку кладут в тарелку параллельно ру</w:t>
      </w:r>
      <w:r>
        <w:rPr>
          <w:rFonts w:ascii="Cambria" w:eastAsia="Cambria" w:hAnsi="Cambria" w:cs="Cambria"/>
          <w:sz w:val="24"/>
          <w:szCs w:val="24"/>
        </w:rPr>
        <w:t xml:space="preserve">чками влево рядом друг с другом. Это знак (официанту, обслуживающим лицам) убрать тарелку. </w:t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lastRenderedPageBreak/>
        <w:t>Если кто-либо попросит передать прибор, то ножи, вилки, ложки передают ручкой вперед. Самому можно в таком случае взять прибор за нейтральную середину (например, в</w:t>
      </w:r>
      <w:r>
        <w:rPr>
          <w:rFonts w:ascii="Cambria" w:eastAsia="Cambria" w:hAnsi="Cambria" w:cs="Cambria"/>
          <w:sz w:val="24"/>
          <w:szCs w:val="24"/>
        </w:rPr>
        <w:t xml:space="preserve"> том месте, в котором нож соединяется с ручкой). Это позволит избежать загрязнения прибора пальцами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8A646E" w:rsidRDefault="0009550C">
      <w:pPr>
        <w:pStyle w:val="normal"/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</w:t>
      </w: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:rsidR="008A646E" w:rsidRDefault="0009550C">
      <w:pPr>
        <w:pStyle w:val="normal"/>
        <w:spacing w:after="0" w:line="240" w:lineRule="auto"/>
        <w:rPr>
          <w:rFonts w:ascii="Cambria" w:eastAsia="Cambria" w:hAnsi="Cambria" w:cs="Cambria"/>
          <w:color w:val="000050"/>
          <w:sz w:val="20"/>
          <w:szCs w:val="20"/>
        </w:rPr>
      </w:pPr>
      <w:r>
        <w:rPr>
          <w:rFonts w:ascii="Cambria" w:eastAsia="Cambria" w:hAnsi="Cambria" w:cs="Cambria"/>
          <w:color w:val="000050"/>
          <w:sz w:val="20"/>
          <w:szCs w:val="20"/>
        </w:rPr>
        <w:t xml:space="preserve">                                                      </w:t>
      </w:r>
      <w:r>
        <w:rPr>
          <w:rFonts w:ascii="Cambria" w:eastAsia="Cambria" w:hAnsi="Cambria" w:cs="Cambria"/>
          <w:noProof/>
          <w:color w:val="000050"/>
          <w:sz w:val="20"/>
          <w:szCs w:val="20"/>
        </w:rPr>
        <w:drawing>
          <wp:inline distT="0" distB="0" distL="0" distR="0">
            <wp:extent cx="2137343" cy="1334847"/>
            <wp:effectExtent l="0" t="0" r="0" b="0"/>
            <wp:docPr id="3" name="image3.png" descr="D:\Юлечка\ДЕТСАД\посуда\359843_(www.GdeFon.ru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D:\Юлечка\ДЕТСАД\посуда\359843_(www.GdeFon.ru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343" cy="1334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color w:val="000050"/>
          <w:sz w:val="20"/>
          <w:szCs w:val="20"/>
        </w:rPr>
      </w:pP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color w:val="000050"/>
          <w:sz w:val="20"/>
          <w:szCs w:val="20"/>
        </w:rPr>
      </w:pPr>
    </w:p>
    <w:p w:rsidR="008A646E" w:rsidRDefault="008A646E">
      <w:pPr>
        <w:pStyle w:val="normal"/>
        <w:spacing w:after="0" w:line="240" w:lineRule="auto"/>
        <w:rPr>
          <w:rFonts w:ascii="Cambria" w:eastAsia="Cambria" w:hAnsi="Cambria" w:cs="Cambria"/>
          <w:color w:val="000050"/>
          <w:sz w:val="20"/>
          <w:szCs w:val="20"/>
        </w:rPr>
      </w:pPr>
    </w:p>
    <w:p w:rsidR="008A646E" w:rsidRDefault="0009550C">
      <w:pPr>
        <w:pStyle w:val="normal"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color w:val="0070C0"/>
          <w:sz w:val="40"/>
          <w:szCs w:val="40"/>
        </w:rPr>
        <w:t>Научите ребенка правильно держать столовые приборы и пользоваться ими, чтобы избежать травм</w:t>
      </w:r>
      <w:r>
        <w:rPr>
          <w:rFonts w:ascii="Cambria" w:eastAsia="Cambria" w:hAnsi="Cambria" w:cs="Cambria"/>
        </w:rPr>
        <w:t xml:space="preserve">. </w:t>
      </w:r>
    </w:p>
    <w:p w:rsidR="008A646E" w:rsidRDefault="0009550C">
      <w:pPr>
        <w:pStyle w:val="normal"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Ни в коем случае не стоит играть со столовыми приборами, брать в рот нож, пустую вилку. Это может привести к порезам полости рта и языка, что естественно, никаких</w:t>
      </w:r>
      <w:r>
        <w:rPr>
          <w:rFonts w:ascii="Cambria" w:eastAsia="Cambria" w:hAnsi="Cambria" w:cs="Cambria"/>
        </w:rPr>
        <w:t xml:space="preserve"> хороших ассоциаций не вызовет.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Кушать следует аккуратно, мелкими кусочками, не набивая рот под завязку, чтобы потом невозможно было прожевать. Пищу надо пережевывать медленно и тщательно, не чавкая и не разбрызгивая еду. Объясните, что разговаривать с по</w:t>
      </w:r>
      <w:r>
        <w:rPr>
          <w:rFonts w:ascii="Cambria" w:eastAsia="Cambria" w:hAnsi="Cambria" w:cs="Cambria"/>
        </w:rPr>
        <w:t xml:space="preserve">лным ртом некрасиво и неудобно, сначала стоит пищу прожевать и проглотить, а уже потом разговаривать. Но все же, не стоит злоупотреблять разговорами за едой.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Напомните, что за стол садятся в первую очередь для принятия пищи, а не для развлечений. И поэто</w:t>
      </w:r>
      <w:r>
        <w:rPr>
          <w:rFonts w:ascii="Cambria" w:eastAsia="Cambria" w:hAnsi="Cambria" w:cs="Cambria"/>
        </w:rPr>
        <w:t>му, различные книжки, а также телевизор за едой противопоказаны.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После принятия пищи ребенок должен сложить свои приборы на тарелку, как говорилось выше, поблагодарить хозяев, и только после этого встать из-за стола. Неплохо было бы предложить ребенку пом</w:t>
      </w:r>
      <w:r>
        <w:rPr>
          <w:rFonts w:ascii="Cambria" w:eastAsia="Cambria" w:hAnsi="Cambria" w:cs="Cambria"/>
        </w:rPr>
        <w:t xml:space="preserve">очь убрать со стола. И, конечно же, не забывайте помыть руки и после еды.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Если Вы представите все это в виде игры, то Вашему ребенку не будет скучно, и он захочет еще не раз провести такой интересный званый ужин. Можете предложить ему в следующий раз при</w:t>
      </w:r>
      <w:r>
        <w:rPr>
          <w:rFonts w:ascii="Cambria" w:eastAsia="Cambria" w:hAnsi="Cambria" w:cs="Cambria"/>
        </w:rPr>
        <w:t>гласить уже реальных гостей из числа своих друзей, и Вы увидите, как он загорится, и с какой радостью возьмет на себя обязанности гостеприимного хозяина!</w:t>
      </w:r>
    </w:p>
    <w:p w:rsidR="008A646E" w:rsidRDefault="0009550C">
      <w:pPr>
        <w:pStyle w:val="normal"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И помните, принятие пищи должно вызывать удовольствие, как у детей, так и у взрослых!</w:t>
      </w:r>
    </w:p>
    <w:p w:rsidR="008A646E" w:rsidRDefault="008A646E">
      <w:pPr>
        <w:pStyle w:val="normal"/>
        <w:spacing w:line="240" w:lineRule="auto"/>
        <w:rPr>
          <w:rFonts w:ascii="Cambria" w:eastAsia="Cambria" w:hAnsi="Cambria" w:cs="Cambria"/>
        </w:rPr>
      </w:pPr>
    </w:p>
    <w:p w:rsidR="008A646E" w:rsidRDefault="008A646E">
      <w:pPr>
        <w:pStyle w:val="normal"/>
        <w:spacing w:line="240" w:lineRule="auto"/>
        <w:rPr>
          <w:rFonts w:ascii="Cambria" w:eastAsia="Cambria" w:hAnsi="Cambria" w:cs="Cambria"/>
        </w:rPr>
      </w:pPr>
    </w:p>
    <w:p w:rsidR="008A646E" w:rsidRDefault="008A646E">
      <w:pPr>
        <w:pStyle w:val="normal"/>
        <w:spacing w:line="240" w:lineRule="auto"/>
        <w:rPr>
          <w:rFonts w:ascii="Cambria" w:eastAsia="Cambria" w:hAnsi="Cambria" w:cs="Cambria"/>
        </w:rPr>
      </w:pPr>
    </w:p>
    <w:p w:rsidR="008A646E" w:rsidRDefault="0009550C">
      <w:pPr>
        <w:pStyle w:val="normal"/>
        <w:spacing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             </w:t>
      </w:r>
      <w:r>
        <w:rPr>
          <w:rFonts w:ascii="Cambria" w:eastAsia="Cambria" w:hAnsi="Cambria" w:cs="Cambria"/>
        </w:rPr>
        <w:t xml:space="preserve">                               </w:t>
      </w:r>
      <w:r>
        <w:rPr>
          <w:rFonts w:ascii="Cambria" w:eastAsia="Cambria" w:hAnsi="Cambria" w:cs="Cambria"/>
          <w:noProof/>
        </w:rPr>
        <w:drawing>
          <wp:inline distT="0" distB="0" distL="0" distR="0">
            <wp:extent cx="2724150" cy="2724150"/>
            <wp:effectExtent l="0" t="0" r="0" b="0"/>
            <wp:docPr id="2" name="image2.png" descr="D:\Юлечка\ДЕТСАД\посуда\badfoo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Юлечка\ДЕТСАД\посуда\badfood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A646E" w:rsidSect="008A646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46E"/>
    <w:rsid w:val="0009550C"/>
    <w:rsid w:val="008A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A64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A64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A646E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normal"/>
    <w:next w:val="normal"/>
    <w:rsid w:val="008A64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A646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A64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A646E"/>
  </w:style>
  <w:style w:type="table" w:customStyle="1" w:styleId="TableNormal">
    <w:name w:val="Table Normal"/>
    <w:rsid w:val="008A64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A64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A64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9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2</cp:revision>
  <dcterms:created xsi:type="dcterms:W3CDTF">2020-04-02T13:24:00Z</dcterms:created>
  <dcterms:modified xsi:type="dcterms:W3CDTF">2020-04-02T13:24:00Z</dcterms:modified>
</cp:coreProperties>
</file>