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100" w:rsidRPr="00D36100" w:rsidRDefault="00D36100" w:rsidP="00D36100">
      <w:pPr>
        <w:pStyle w:val="a3"/>
        <w:jc w:val="center"/>
        <w:rPr>
          <w:b/>
          <w:i/>
          <w:sz w:val="32"/>
          <w:szCs w:val="32"/>
        </w:rPr>
      </w:pPr>
      <w:r w:rsidRPr="00D36100">
        <w:rPr>
          <w:b/>
          <w:i/>
          <w:sz w:val="32"/>
          <w:szCs w:val="32"/>
        </w:rPr>
        <w:t>Рекомендация для родителей.</w:t>
      </w:r>
    </w:p>
    <w:p w:rsidR="00A66822" w:rsidRPr="003F3918" w:rsidRDefault="00357D98" w:rsidP="003F39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3918">
        <w:rPr>
          <w:rFonts w:ascii="Times New Roman" w:hAnsi="Times New Roman" w:cs="Times New Roman"/>
          <w:sz w:val="28"/>
          <w:szCs w:val="28"/>
        </w:rPr>
        <w:t xml:space="preserve">Правильное обучение чтению является </w:t>
      </w:r>
      <w:proofErr w:type="gramStart"/>
      <w:r w:rsidRPr="003F3918">
        <w:rPr>
          <w:rFonts w:ascii="Times New Roman" w:hAnsi="Times New Roman" w:cs="Times New Roman"/>
          <w:sz w:val="28"/>
          <w:szCs w:val="28"/>
        </w:rPr>
        <w:t>залогом</w:t>
      </w:r>
      <w:proofErr w:type="gramEnd"/>
      <w:r w:rsidRPr="003F3918">
        <w:rPr>
          <w:rFonts w:ascii="Times New Roman" w:hAnsi="Times New Roman" w:cs="Times New Roman"/>
          <w:sz w:val="28"/>
          <w:szCs w:val="28"/>
        </w:rPr>
        <w:t xml:space="preserve"> дальнейшей  успешной учёбе вашего ребёнка в школе. В этой рекомендации представлена техника правильного последовательного чтения с опорой на слог – слияние.</w:t>
      </w:r>
    </w:p>
    <w:p w:rsidR="00357D98" w:rsidRPr="003F3918" w:rsidRDefault="00357D98" w:rsidP="003F39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3918">
        <w:rPr>
          <w:rFonts w:ascii="Times New Roman" w:hAnsi="Times New Roman" w:cs="Times New Roman"/>
          <w:sz w:val="28"/>
          <w:szCs w:val="28"/>
        </w:rPr>
        <w:tab/>
        <w:t>Тренажёр рекомендуется в качестве дидактического пособия для занятий чтения с ребёнком воспитателя и для домашних занятий родителей с ребёнком.</w:t>
      </w:r>
    </w:p>
    <w:p w:rsidR="00357D98" w:rsidRPr="003F3918" w:rsidRDefault="00357D98" w:rsidP="003F39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F3918">
        <w:rPr>
          <w:rFonts w:ascii="Times New Roman" w:hAnsi="Times New Roman" w:cs="Times New Roman"/>
          <w:sz w:val="28"/>
          <w:szCs w:val="28"/>
        </w:rPr>
        <w:tab/>
        <w:t>Главной целью является овладение техникой правильного последовательного чтения с опорой на слог – слияния.</w:t>
      </w:r>
    </w:p>
    <w:p w:rsidR="00357D98" w:rsidRPr="00C724AA" w:rsidRDefault="00357D98" w:rsidP="003F391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F3918">
        <w:rPr>
          <w:rFonts w:ascii="Times New Roman" w:hAnsi="Times New Roman" w:cs="Times New Roman"/>
          <w:sz w:val="28"/>
          <w:szCs w:val="28"/>
        </w:rPr>
        <w:tab/>
      </w:r>
      <w:r w:rsidRPr="00C724AA">
        <w:rPr>
          <w:rFonts w:ascii="Times New Roman" w:hAnsi="Times New Roman" w:cs="Times New Roman"/>
          <w:i/>
          <w:sz w:val="28"/>
          <w:szCs w:val="28"/>
        </w:rPr>
        <w:t>Слияние – это объединение согласного с гласным. Если за согласным в</w:t>
      </w:r>
      <w:r w:rsidR="00C50B97" w:rsidRPr="00C724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724AA">
        <w:rPr>
          <w:rFonts w:ascii="Times New Roman" w:hAnsi="Times New Roman" w:cs="Times New Roman"/>
          <w:i/>
          <w:sz w:val="28"/>
          <w:szCs w:val="28"/>
        </w:rPr>
        <w:t>речи следует гласный</w:t>
      </w:r>
      <w:r w:rsidR="00C50B97" w:rsidRPr="00C724AA">
        <w:rPr>
          <w:rFonts w:ascii="Times New Roman" w:hAnsi="Times New Roman" w:cs="Times New Roman"/>
          <w:i/>
          <w:sz w:val="28"/>
          <w:szCs w:val="28"/>
        </w:rPr>
        <w:t xml:space="preserve"> (не наоборот), то образуется слог – слияние.</w:t>
      </w:r>
    </w:p>
    <w:p w:rsidR="00C50B97" w:rsidRPr="00C724AA" w:rsidRDefault="00C50B97" w:rsidP="003F391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724AA">
        <w:rPr>
          <w:rFonts w:ascii="Times New Roman" w:hAnsi="Times New Roman" w:cs="Times New Roman"/>
          <w:i/>
          <w:sz w:val="28"/>
          <w:szCs w:val="28"/>
        </w:rPr>
        <w:tab/>
        <w:t xml:space="preserve">Слог – слияние (далее </w:t>
      </w:r>
      <w:r w:rsidRPr="00C724AA">
        <w:rPr>
          <w:rFonts w:ascii="Times New Roman" w:hAnsi="Times New Roman" w:cs="Times New Roman"/>
          <w:i/>
          <w:color w:val="0070C0"/>
          <w:sz w:val="28"/>
          <w:szCs w:val="28"/>
        </w:rPr>
        <w:t>С</w:t>
      </w:r>
      <w:r w:rsidRPr="00C724AA">
        <w:rPr>
          <w:rFonts w:ascii="Times New Roman" w:hAnsi="Times New Roman" w:cs="Times New Roman"/>
          <w:i/>
          <w:color w:val="FF0000"/>
          <w:sz w:val="28"/>
          <w:szCs w:val="28"/>
        </w:rPr>
        <w:t>Г</w:t>
      </w:r>
      <w:r w:rsidRPr="00C724AA">
        <w:rPr>
          <w:rFonts w:ascii="Times New Roman" w:hAnsi="Times New Roman" w:cs="Times New Roman"/>
          <w:i/>
          <w:sz w:val="28"/>
          <w:szCs w:val="28"/>
        </w:rPr>
        <w:t>, где</w:t>
      </w:r>
      <w:proofErr w:type="gramStart"/>
      <w:r w:rsidRPr="00C724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724AA">
        <w:rPr>
          <w:rFonts w:ascii="Times New Roman" w:hAnsi="Times New Roman" w:cs="Times New Roman"/>
          <w:i/>
          <w:color w:val="0070C0"/>
          <w:sz w:val="28"/>
          <w:szCs w:val="28"/>
        </w:rPr>
        <w:t>С</w:t>
      </w:r>
      <w:proofErr w:type="gramEnd"/>
      <w:r w:rsidRPr="00C724AA">
        <w:rPr>
          <w:rFonts w:ascii="Times New Roman" w:hAnsi="Times New Roman" w:cs="Times New Roman"/>
          <w:i/>
          <w:sz w:val="28"/>
          <w:szCs w:val="28"/>
        </w:rPr>
        <w:t xml:space="preserve"> – согласный, </w:t>
      </w:r>
      <w:r w:rsidRPr="00C724AA">
        <w:rPr>
          <w:rFonts w:ascii="Times New Roman" w:hAnsi="Times New Roman" w:cs="Times New Roman"/>
          <w:i/>
          <w:color w:val="FF0000"/>
          <w:sz w:val="28"/>
          <w:szCs w:val="28"/>
        </w:rPr>
        <w:t>Г</w:t>
      </w:r>
      <w:r w:rsidRPr="00C724AA">
        <w:rPr>
          <w:rFonts w:ascii="Times New Roman" w:hAnsi="Times New Roman" w:cs="Times New Roman"/>
          <w:i/>
          <w:sz w:val="28"/>
          <w:szCs w:val="28"/>
        </w:rPr>
        <w:t xml:space="preserve"> – гласный) – отдельная звуковая и слоговая единица.</w:t>
      </w:r>
    </w:p>
    <w:p w:rsidR="003F3918" w:rsidRPr="00C724AA" w:rsidRDefault="00C50B97" w:rsidP="003F3918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724AA">
        <w:rPr>
          <w:rFonts w:ascii="Times New Roman" w:hAnsi="Times New Roman" w:cs="Times New Roman"/>
          <w:i/>
          <w:sz w:val="28"/>
          <w:szCs w:val="28"/>
        </w:rPr>
        <w:t xml:space="preserve">Гласный звук (далее – </w:t>
      </w:r>
      <w:r w:rsidRPr="00C724AA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Г</w:t>
      </w:r>
      <w:r w:rsidRPr="00C724AA">
        <w:rPr>
          <w:rFonts w:ascii="Times New Roman" w:hAnsi="Times New Roman" w:cs="Times New Roman"/>
          <w:i/>
          <w:sz w:val="28"/>
          <w:szCs w:val="28"/>
        </w:rPr>
        <w:t>) – также отдельная звуковая  и слоговая единица</w:t>
      </w:r>
      <w:r w:rsidR="003F3918" w:rsidRPr="00C724A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50B97" w:rsidRDefault="003F3918" w:rsidP="003F3918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724AA">
        <w:rPr>
          <w:rFonts w:ascii="Times New Roman" w:hAnsi="Times New Roman" w:cs="Times New Roman"/>
          <w:i/>
          <w:sz w:val="28"/>
          <w:szCs w:val="28"/>
        </w:rPr>
        <w:t xml:space="preserve">Согласный звук (далее - </w:t>
      </w:r>
      <w:r w:rsidRPr="00C724AA">
        <w:rPr>
          <w:rFonts w:ascii="Times New Roman" w:hAnsi="Times New Roman" w:cs="Times New Roman"/>
          <w:b/>
          <w:i/>
          <w:color w:val="0070C0"/>
          <w:sz w:val="28"/>
          <w:szCs w:val="28"/>
        </w:rPr>
        <w:t>С</w:t>
      </w:r>
      <w:r w:rsidRPr="00C724AA">
        <w:rPr>
          <w:rFonts w:ascii="Times New Roman" w:hAnsi="Times New Roman" w:cs="Times New Roman"/>
          <w:i/>
          <w:sz w:val="28"/>
          <w:szCs w:val="28"/>
        </w:rPr>
        <w:t>) является звуковой единицей, но не образует слога, поэтому он прикрепляется к слогу- слиянию (</w:t>
      </w:r>
      <w:r w:rsidRPr="00C724AA">
        <w:rPr>
          <w:rFonts w:ascii="Times New Roman" w:hAnsi="Times New Roman" w:cs="Times New Roman"/>
          <w:i/>
          <w:color w:val="0070C0"/>
          <w:sz w:val="28"/>
          <w:szCs w:val="28"/>
        </w:rPr>
        <w:t>С</w:t>
      </w:r>
      <w:r w:rsidR="00C724AA" w:rsidRPr="00C724AA">
        <w:rPr>
          <w:rFonts w:ascii="Times New Roman" w:hAnsi="Times New Roman" w:cs="Times New Roman"/>
          <w:i/>
          <w:color w:val="0070C0"/>
          <w:sz w:val="28"/>
          <w:szCs w:val="28"/>
        </w:rPr>
        <w:t>͜</w:t>
      </w:r>
      <w:r w:rsidRPr="00C724AA">
        <w:rPr>
          <w:rFonts w:ascii="Times New Roman" w:hAnsi="Times New Roman" w:cs="Times New Roman"/>
          <w:i/>
          <w:color w:val="FF0000"/>
          <w:sz w:val="28"/>
          <w:szCs w:val="28"/>
        </w:rPr>
        <w:t>Г</w:t>
      </w:r>
      <w:r w:rsidRPr="00C724AA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C724AA" w:rsidRPr="00C724AA">
        <w:rPr>
          <w:rFonts w:ascii="Times New Roman" w:hAnsi="Times New Roman" w:cs="Times New Roman"/>
          <w:i/>
          <w:sz w:val="28"/>
          <w:szCs w:val="28"/>
        </w:rPr>
        <w:t>или гласному звуку (</w:t>
      </w:r>
      <w:r w:rsidR="00C724AA" w:rsidRPr="00C724AA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Г</w:t>
      </w:r>
      <w:r w:rsidR="00C724AA" w:rsidRPr="00C724AA">
        <w:rPr>
          <w:rFonts w:ascii="Times New Roman" w:hAnsi="Times New Roman" w:cs="Times New Roman"/>
          <w:i/>
          <w:sz w:val="28"/>
          <w:szCs w:val="28"/>
        </w:rPr>
        <w:t xml:space="preserve">). Согласный звук причитывается и одновременно наращивает слог,  </w:t>
      </w:r>
      <w:r w:rsidR="00C724AA">
        <w:rPr>
          <w:rFonts w:ascii="Times New Roman" w:hAnsi="Times New Roman" w:cs="Times New Roman"/>
          <w:i/>
          <w:sz w:val="28"/>
          <w:szCs w:val="28"/>
        </w:rPr>
        <w:t>так как в слоге всегда один гласный звук, а согласных может быть разное число.</w:t>
      </w:r>
    </w:p>
    <w:p w:rsidR="00C724AA" w:rsidRDefault="00C724AA" w:rsidP="003F3918">
      <w:pPr>
        <w:pStyle w:val="a3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Конструкция слогов:</w:t>
      </w:r>
    </w:p>
    <w:p w:rsidR="00C724AA" w:rsidRPr="00C967DA" w:rsidRDefault="00C724AA" w:rsidP="00C724A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576FB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Г </w:t>
      </w:r>
      <w:r w:rsidRPr="004576FB">
        <w:rPr>
          <w:rFonts w:ascii="Times New Roman" w:hAnsi="Times New Roman" w:cs="Times New Roman"/>
          <w:sz w:val="28"/>
          <w:szCs w:val="28"/>
        </w:rPr>
        <w:t xml:space="preserve">– </w:t>
      </w:r>
      <w:r w:rsidRPr="00C967DA">
        <w:rPr>
          <w:rFonts w:ascii="Times New Roman" w:hAnsi="Times New Roman" w:cs="Times New Roman"/>
          <w:sz w:val="28"/>
          <w:szCs w:val="28"/>
        </w:rPr>
        <w:t xml:space="preserve">гласный звук или 2 звука в случае отдельных </w:t>
      </w:r>
      <w:r w:rsidR="004576FB" w:rsidRPr="00C967DA">
        <w:rPr>
          <w:rFonts w:ascii="Times New Roman" w:hAnsi="Times New Roman" w:cs="Times New Roman"/>
          <w:sz w:val="28"/>
          <w:szCs w:val="28"/>
        </w:rPr>
        <w:t>йотированных гласных.</w:t>
      </w:r>
    </w:p>
    <w:p w:rsidR="004576FB" w:rsidRPr="00C967DA" w:rsidRDefault="004576FB" w:rsidP="004576FB">
      <w:pPr>
        <w:pStyle w:val="a3"/>
        <w:ind w:left="1068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67DA">
        <w:rPr>
          <w:rFonts w:ascii="Times New Roman" w:hAnsi="Times New Roman" w:cs="Times New Roman"/>
          <w:color w:val="000000" w:themeColor="text1"/>
          <w:sz w:val="28"/>
          <w:szCs w:val="28"/>
        </w:rPr>
        <w:t>А-У</w:t>
      </w:r>
      <w:proofErr w:type="gramEnd"/>
    </w:p>
    <w:p w:rsidR="004576FB" w:rsidRPr="00C967DA" w:rsidRDefault="004576FB" w:rsidP="004576F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67DA">
        <w:rPr>
          <w:rFonts w:ascii="Times New Roman" w:hAnsi="Times New Roman" w:cs="Times New Roman"/>
          <w:color w:val="0070C0"/>
          <w:sz w:val="28"/>
          <w:szCs w:val="28"/>
        </w:rPr>
        <w:t>С͜</w:t>
      </w:r>
      <w:r w:rsidRPr="00C967DA">
        <w:rPr>
          <w:rFonts w:ascii="Times New Roman" w:hAnsi="Times New Roman" w:cs="Times New Roman"/>
          <w:color w:val="FF0000"/>
          <w:sz w:val="28"/>
          <w:szCs w:val="28"/>
        </w:rPr>
        <w:t xml:space="preserve">Г </w:t>
      </w:r>
      <w:r w:rsidRPr="00C967DA">
        <w:rPr>
          <w:rFonts w:ascii="Times New Roman" w:hAnsi="Times New Roman" w:cs="Times New Roman"/>
          <w:sz w:val="28"/>
          <w:szCs w:val="28"/>
        </w:rPr>
        <w:t xml:space="preserve"> - слог-слияние (2 звука);</w:t>
      </w:r>
    </w:p>
    <w:p w:rsidR="004576FB" w:rsidRPr="00C967DA" w:rsidRDefault="004576FB" w:rsidP="004576FB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proofErr w:type="gramStart"/>
      <w:r w:rsidRPr="00C967DA">
        <w:rPr>
          <w:rFonts w:ascii="Times New Roman" w:hAnsi="Times New Roman" w:cs="Times New Roman"/>
          <w:sz w:val="28"/>
          <w:szCs w:val="28"/>
        </w:rPr>
        <w:t>МА-МА</w:t>
      </w:r>
      <w:proofErr w:type="gramEnd"/>
      <w:r w:rsidRPr="00C967DA">
        <w:rPr>
          <w:rFonts w:ascii="Times New Roman" w:hAnsi="Times New Roman" w:cs="Times New Roman"/>
          <w:sz w:val="28"/>
          <w:szCs w:val="28"/>
        </w:rPr>
        <w:t xml:space="preserve"> МЫ-ЛА РА-МУ </w:t>
      </w:r>
    </w:p>
    <w:p w:rsidR="004576FB" w:rsidRPr="00C967DA" w:rsidRDefault="004576FB" w:rsidP="004576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7DA">
        <w:rPr>
          <w:rFonts w:ascii="Times New Roman" w:hAnsi="Times New Roman" w:cs="Times New Roman"/>
          <w:color w:val="FF0000"/>
          <w:sz w:val="28"/>
          <w:szCs w:val="28"/>
          <w:u w:val="single"/>
        </w:rPr>
        <w:t>Г</w:t>
      </w:r>
      <w:r w:rsidRPr="00C967DA">
        <w:rPr>
          <w:rFonts w:ascii="Times New Roman" w:hAnsi="Times New Roman" w:cs="Times New Roman"/>
          <w:color w:val="0070C0"/>
          <w:sz w:val="28"/>
          <w:szCs w:val="28"/>
        </w:rPr>
        <w:t xml:space="preserve">С </w:t>
      </w:r>
      <w:r w:rsidRPr="00C967DA">
        <w:rPr>
          <w:rFonts w:ascii="Times New Roman" w:hAnsi="Times New Roman" w:cs="Times New Roman"/>
          <w:sz w:val="28"/>
          <w:szCs w:val="28"/>
        </w:rPr>
        <w:t>или ͜</w:t>
      </w:r>
      <w:r w:rsidRPr="00C967DA">
        <w:rPr>
          <w:rFonts w:ascii="Times New Roman" w:hAnsi="Times New Roman" w:cs="Times New Roman"/>
          <w:color w:val="0070C0"/>
          <w:sz w:val="28"/>
          <w:szCs w:val="28"/>
        </w:rPr>
        <w:t>С</w:t>
      </w:r>
      <w:r w:rsidRPr="00C967DA">
        <w:rPr>
          <w:rFonts w:ascii="Times New Roman" w:hAnsi="Times New Roman" w:cs="Times New Roman"/>
          <w:color w:val="FF0000"/>
          <w:sz w:val="28"/>
          <w:szCs w:val="28"/>
        </w:rPr>
        <w:t>Г</w:t>
      </w:r>
      <w:r w:rsidRPr="00C967DA">
        <w:rPr>
          <w:rFonts w:ascii="Times New Roman" w:hAnsi="Times New Roman" w:cs="Times New Roman"/>
          <w:color w:val="0070C0"/>
          <w:sz w:val="28"/>
          <w:szCs w:val="28"/>
        </w:rPr>
        <w:t xml:space="preserve">С </w:t>
      </w:r>
      <w:r w:rsidRPr="00C967DA">
        <w:rPr>
          <w:rFonts w:ascii="Times New Roman" w:hAnsi="Times New Roman" w:cs="Times New Roman"/>
          <w:sz w:val="28"/>
          <w:szCs w:val="28"/>
        </w:rPr>
        <w:t xml:space="preserve">– гласный звук или слог слияние с наращиванием согласного или </w:t>
      </w:r>
      <w:r w:rsidR="00C967DA">
        <w:rPr>
          <w:rFonts w:ascii="Times New Roman" w:hAnsi="Times New Roman" w:cs="Times New Roman"/>
          <w:sz w:val="28"/>
          <w:szCs w:val="28"/>
        </w:rPr>
        <w:t xml:space="preserve">согласных </w:t>
      </w:r>
      <w:r w:rsidRPr="00C967DA">
        <w:rPr>
          <w:rFonts w:ascii="Times New Roman" w:hAnsi="Times New Roman" w:cs="Times New Roman"/>
          <w:sz w:val="28"/>
          <w:szCs w:val="28"/>
        </w:rPr>
        <w:t>справа (2 и более звуков)</w:t>
      </w:r>
    </w:p>
    <w:p w:rsidR="00C967DA" w:rsidRDefault="00C967DA" w:rsidP="00C967DA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͜ЛУК;   </w:t>
      </w:r>
      <w:r w:rsidRPr="00C967DA">
        <w:rPr>
          <w:rFonts w:ascii="Times New Roman" w:hAnsi="Times New Roman" w:cs="Times New Roman"/>
          <w:sz w:val="28"/>
          <w:szCs w:val="28"/>
          <w:u w:val="single"/>
        </w:rPr>
        <w:t>У</w:t>
      </w:r>
      <w:r>
        <w:rPr>
          <w:rFonts w:ascii="Times New Roman" w:hAnsi="Times New Roman" w:cs="Times New Roman"/>
          <w:sz w:val="28"/>
          <w:szCs w:val="28"/>
        </w:rPr>
        <w:t>С;  ͜ЛИСТ</w:t>
      </w:r>
    </w:p>
    <w:p w:rsidR="00C967DA" w:rsidRDefault="00C967DA" w:rsidP="00C967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С͜С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Г </w:t>
      </w:r>
      <w:r>
        <w:rPr>
          <w:rFonts w:ascii="Times New Roman" w:hAnsi="Times New Roman" w:cs="Times New Roman"/>
          <w:sz w:val="28"/>
          <w:szCs w:val="28"/>
        </w:rPr>
        <w:t xml:space="preserve"> -  слог-слияние с наращиванием согласного слева (3 звука).</w:t>
      </w:r>
    </w:p>
    <w:p w:rsidR="00C967DA" w:rsidRDefault="00C967DA" w:rsidP="00C967DA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(Важно!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прочтении является более сложным, чем предыдущий)</w:t>
      </w:r>
      <w:proofErr w:type="gramEnd"/>
    </w:p>
    <w:p w:rsidR="00C967DA" w:rsidRDefault="00C967DA" w:rsidP="00C967DA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͜РО  Д͜ЛЯ</w:t>
      </w:r>
    </w:p>
    <w:p w:rsidR="003C5586" w:rsidRDefault="00C967DA" w:rsidP="00C967D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С͜С</w:t>
      </w:r>
      <w:r w:rsidRPr="00C967DA">
        <w:rPr>
          <w:rFonts w:ascii="Times New Roman" w:hAnsi="Times New Roman" w:cs="Times New Roman"/>
          <w:color w:val="FF0000"/>
          <w:sz w:val="28"/>
          <w:szCs w:val="28"/>
        </w:rPr>
        <w:t>Г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- слог-слияние с наращиванием согласного или согласных слева и справа (</w:t>
      </w:r>
      <w:r w:rsidR="003C5586">
        <w:rPr>
          <w:rFonts w:ascii="Times New Roman" w:hAnsi="Times New Roman" w:cs="Times New Roman"/>
          <w:sz w:val="28"/>
          <w:szCs w:val="28"/>
        </w:rPr>
        <w:t>4 и более звуков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3C5586">
        <w:rPr>
          <w:rFonts w:ascii="Times New Roman" w:hAnsi="Times New Roman" w:cs="Times New Roman"/>
          <w:sz w:val="28"/>
          <w:szCs w:val="28"/>
        </w:rPr>
        <w:t xml:space="preserve"> – самая сложная единица.</w:t>
      </w:r>
    </w:p>
    <w:p w:rsidR="00C967DA" w:rsidRDefault="003C5586" w:rsidP="003C5586">
      <w:pPr>
        <w:pStyle w:val="a3"/>
        <w:ind w:left="708"/>
        <w:rPr>
          <w:rFonts w:ascii="Times New Roman" w:hAnsi="Times New Roman" w:cs="Times New Roman"/>
          <w:sz w:val="28"/>
          <w:szCs w:val="28"/>
        </w:rPr>
      </w:pPr>
      <w:r w:rsidRPr="003C5586">
        <w:rPr>
          <w:rFonts w:ascii="Times New Roman" w:hAnsi="Times New Roman" w:cs="Times New Roman"/>
          <w:sz w:val="28"/>
          <w:szCs w:val="28"/>
        </w:rPr>
        <w:t xml:space="preserve">      К</w:t>
      </w:r>
      <w:r>
        <w:rPr>
          <w:rFonts w:ascii="Times New Roman" w:hAnsi="Times New Roman" w:cs="Times New Roman"/>
          <w:sz w:val="28"/>
          <w:szCs w:val="28"/>
        </w:rPr>
        <w:t>͜</w:t>
      </w:r>
      <w:r w:rsidRPr="003C5586">
        <w:rPr>
          <w:rFonts w:ascii="Times New Roman" w:hAnsi="Times New Roman" w:cs="Times New Roman"/>
          <w:sz w:val="28"/>
          <w:szCs w:val="28"/>
        </w:rPr>
        <w:t xml:space="preserve">РОТ;  </w:t>
      </w:r>
      <w:r w:rsidR="00C967DA" w:rsidRPr="003C55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Б͜РАТ</w:t>
      </w:r>
      <w:proofErr w:type="gramEnd"/>
      <w:r>
        <w:rPr>
          <w:rFonts w:ascii="Times New Roman" w:hAnsi="Times New Roman" w:cs="Times New Roman"/>
          <w:sz w:val="28"/>
          <w:szCs w:val="28"/>
        </w:rPr>
        <w:t>;  ЗД͜РАВ-СТ͜ВУЙ</w:t>
      </w:r>
    </w:p>
    <w:p w:rsidR="003C5586" w:rsidRDefault="003C5586" w:rsidP="00F7511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Путём наращивания слога-слияния или гласного причитывающимися согласными образовывается сложная слоговая единица. В процессе последовательного соединения слоговых единиц образуется слово. </w:t>
      </w:r>
    </w:p>
    <w:p w:rsidR="003C5586" w:rsidRDefault="003C5586" w:rsidP="00F75112">
      <w:pPr>
        <w:pStyle w:val="a3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Ч͜Т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>͜НИ-</w:t>
      </w:r>
      <w:r w:rsidRPr="003C5586">
        <w:rPr>
          <w:rFonts w:ascii="Times New Roman" w:hAnsi="Times New Roman" w:cs="Times New Roman"/>
          <w:sz w:val="28"/>
          <w:szCs w:val="28"/>
          <w:u w:val="single"/>
        </w:rPr>
        <w:t>Е</w:t>
      </w:r>
    </w:p>
    <w:p w:rsidR="00F75112" w:rsidRDefault="00F75112" w:rsidP="00F7511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F75112">
        <w:rPr>
          <w:rFonts w:ascii="Times New Roman" w:hAnsi="Times New Roman" w:cs="Times New Roman"/>
          <w:sz w:val="28"/>
          <w:szCs w:val="28"/>
        </w:rPr>
        <w:t>В русском языке</w:t>
      </w:r>
      <w:r>
        <w:rPr>
          <w:rFonts w:ascii="Times New Roman" w:hAnsi="Times New Roman" w:cs="Times New Roman"/>
          <w:sz w:val="28"/>
          <w:szCs w:val="28"/>
        </w:rPr>
        <w:t xml:space="preserve"> 6 гласных звуков: А, О, У, 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>, И, Э.</w:t>
      </w:r>
    </w:p>
    <w:p w:rsidR="002327C4" w:rsidRDefault="002327C4" w:rsidP="00F7511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Слияние мягкого согласного </w:t>
      </w:r>
      <w:r w:rsidRPr="002327C4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2327C4">
        <w:rPr>
          <w:rFonts w:ascii="Times New Roman" w:hAnsi="Times New Roman" w:cs="Times New Roman"/>
          <w:sz w:val="28"/>
          <w:szCs w:val="28"/>
        </w:rPr>
        <w:t xml:space="preserve">’] </w:t>
      </w:r>
      <w:r>
        <w:rPr>
          <w:rFonts w:ascii="Times New Roman" w:hAnsi="Times New Roman" w:cs="Times New Roman"/>
          <w:sz w:val="28"/>
          <w:szCs w:val="28"/>
        </w:rPr>
        <w:t xml:space="preserve">с гласными звуками  </w:t>
      </w:r>
      <w:r w:rsidRPr="002327C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27C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327C4"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327C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327C4">
        <w:rPr>
          <w:rFonts w:ascii="Times New Roman" w:hAnsi="Times New Roman" w:cs="Times New Roman"/>
          <w:sz w:val="28"/>
          <w:szCs w:val="28"/>
        </w:rPr>
        <w:t xml:space="preserve"> [</w:t>
      </w:r>
      <w:r w:rsidR="00CB1333">
        <w:rPr>
          <w:rFonts w:ascii="Times New Roman" w:hAnsi="Times New Roman" w:cs="Times New Roman"/>
          <w:sz w:val="28"/>
          <w:szCs w:val="28"/>
        </w:rPr>
        <w:t>у</w:t>
      </w:r>
      <w:r w:rsidRPr="002327C4">
        <w:rPr>
          <w:rFonts w:ascii="Times New Roman" w:hAnsi="Times New Roman" w:cs="Times New Roman"/>
          <w:sz w:val="28"/>
          <w:szCs w:val="28"/>
        </w:rPr>
        <w:t>]</w:t>
      </w:r>
      <w:r w:rsidR="00CB1333">
        <w:rPr>
          <w:rFonts w:ascii="Times New Roman" w:hAnsi="Times New Roman" w:cs="Times New Roman"/>
          <w:sz w:val="28"/>
          <w:szCs w:val="28"/>
        </w:rPr>
        <w:t>,</w:t>
      </w:r>
      <w:r w:rsidRPr="002327C4">
        <w:rPr>
          <w:rFonts w:ascii="Times New Roman" w:hAnsi="Times New Roman" w:cs="Times New Roman"/>
          <w:sz w:val="28"/>
          <w:szCs w:val="28"/>
        </w:rPr>
        <w:t xml:space="preserve"> [</w:t>
      </w:r>
      <w:r w:rsidR="00CB1333">
        <w:rPr>
          <w:rFonts w:ascii="Times New Roman" w:hAnsi="Times New Roman" w:cs="Times New Roman"/>
          <w:sz w:val="28"/>
          <w:szCs w:val="28"/>
        </w:rPr>
        <w:t>э</w:t>
      </w:r>
      <w:r w:rsidRPr="002327C4">
        <w:rPr>
          <w:rFonts w:ascii="Times New Roman" w:hAnsi="Times New Roman" w:cs="Times New Roman"/>
          <w:sz w:val="28"/>
          <w:szCs w:val="28"/>
        </w:rPr>
        <w:t xml:space="preserve">] </w:t>
      </w:r>
      <w:r w:rsidR="00CB1333">
        <w:rPr>
          <w:rFonts w:ascii="Times New Roman" w:hAnsi="Times New Roman" w:cs="Times New Roman"/>
          <w:sz w:val="28"/>
          <w:szCs w:val="28"/>
        </w:rPr>
        <w:t xml:space="preserve">обозначаются на письме буквами Я, Ё, Е, Ю. Эти буквы могут использоваться также для обозначения мягкости согласных звуков. Тогда звук </w:t>
      </w:r>
      <w:r w:rsidR="00CB1333" w:rsidRPr="00CB1333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CB1333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CB1333" w:rsidRPr="00CB1333">
        <w:rPr>
          <w:rFonts w:ascii="Times New Roman" w:hAnsi="Times New Roman" w:cs="Times New Roman"/>
          <w:sz w:val="28"/>
          <w:szCs w:val="28"/>
        </w:rPr>
        <w:t>‘]</w:t>
      </w:r>
      <w:r w:rsidR="00CB1333">
        <w:rPr>
          <w:rFonts w:ascii="Times New Roman" w:hAnsi="Times New Roman" w:cs="Times New Roman"/>
          <w:sz w:val="28"/>
          <w:szCs w:val="28"/>
        </w:rPr>
        <w:t xml:space="preserve"> утрачивается.</w:t>
      </w:r>
    </w:p>
    <w:p w:rsidR="00CB1333" w:rsidRPr="00CB1333" w:rsidRDefault="00CB1333" w:rsidP="00F7511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Л͜Е,  Т͜Ё,  Д͜Я,  М͜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p w:rsidR="00F75112" w:rsidRDefault="00F75112" w:rsidP="00F7511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Ребёнку легче называть буквы, чем читать слоги-слияния. Объединять</w:t>
      </w:r>
      <w:r w:rsidR="002327C4">
        <w:rPr>
          <w:rFonts w:ascii="Times New Roman" w:hAnsi="Times New Roman" w:cs="Times New Roman"/>
          <w:sz w:val="28"/>
          <w:szCs w:val="28"/>
        </w:rPr>
        <w:t xml:space="preserve"> согласный и гласный звуки непросто. Решить эту задачу поможет таблица.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Ind w:w="-601" w:type="dxa"/>
        <w:tblLook w:val="04A0"/>
      </w:tblPr>
      <w:tblGrid>
        <w:gridCol w:w="851"/>
        <w:gridCol w:w="851"/>
        <w:gridCol w:w="992"/>
        <w:gridCol w:w="850"/>
        <w:gridCol w:w="993"/>
        <w:gridCol w:w="992"/>
        <w:gridCol w:w="992"/>
        <w:gridCol w:w="992"/>
        <w:gridCol w:w="993"/>
        <w:gridCol w:w="818"/>
        <w:gridCol w:w="848"/>
      </w:tblGrid>
      <w:tr w:rsidR="00CB1333" w:rsidTr="00D50537">
        <w:tc>
          <w:tcPr>
            <w:tcW w:w="851" w:type="dxa"/>
            <w:tcBorders>
              <w:tl2br w:val="single" w:sz="4" w:space="0" w:color="auto"/>
            </w:tcBorders>
          </w:tcPr>
          <w:p w:rsidR="00CB1333" w:rsidRPr="00D50537" w:rsidRDefault="00D50537" w:rsidP="00D50537">
            <w:pPr>
              <w:pStyle w:val="a3"/>
              <w:ind w:left="-851" w:firstLine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537">
              <w:rPr>
                <w:rFonts w:ascii="Times New Roman" w:hAnsi="Times New Roman" w:cs="Times New Roman"/>
                <w:b/>
                <w:sz w:val="28"/>
                <w:szCs w:val="28"/>
              </w:rPr>
              <w:t>СГ</w:t>
            </w:r>
          </w:p>
        </w:tc>
        <w:tc>
          <w:tcPr>
            <w:tcW w:w="851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53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537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850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53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993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537">
              <w:rPr>
                <w:rFonts w:ascii="Times New Roman" w:hAnsi="Times New Roman" w:cs="Times New Roman"/>
                <w:b/>
                <w:sz w:val="28"/>
                <w:szCs w:val="28"/>
              </w:rPr>
              <w:t>Ё</w:t>
            </w:r>
          </w:p>
        </w:tc>
        <w:tc>
          <w:tcPr>
            <w:tcW w:w="992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53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992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50537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proofErr w:type="gramEnd"/>
          </w:p>
        </w:tc>
        <w:tc>
          <w:tcPr>
            <w:tcW w:w="992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50537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proofErr w:type="gramEnd"/>
          </w:p>
        </w:tc>
        <w:tc>
          <w:tcPr>
            <w:tcW w:w="993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53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537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537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CB1333" w:rsidTr="00CB1333">
        <w:tc>
          <w:tcPr>
            <w:tcW w:w="851" w:type="dxa"/>
          </w:tcPr>
          <w:p w:rsidR="00CB1333" w:rsidRPr="00D50537" w:rsidRDefault="00D50537" w:rsidP="00D50537">
            <w:pPr>
              <w:pStyle w:val="a3"/>
              <w:ind w:left="-851" w:firstLine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851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</w:p>
        </w:tc>
        <w:tc>
          <w:tcPr>
            <w:tcW w:w="992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НЯ</w:t>
            </w:r>
          </w:p>
        </w:tc>
        <w:tc>
          <w:tcPr>
            <w:tcW w:w="850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</w:p>
        </w:tc>
        <w:tc>
          <w:tcPr>
            <w:tcW w:w="993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НЁ</w:t>
            </w:r>
          </w:p>
        </w:tc>
        <w:tc>
          <w:tcPr>
            <w:tcW w:w="992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НУ</w:t>
            </w:r>
          </w:p>
        </w:tc>
        <w:tc>
          <w:tcPr>
            <w:tcW w:w="992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НЮ</w:t>
            </w:r>
          </w:p>
        </w:tc>
        <w:tc>
          <w:tcPr>
            <w:tcW w:w="992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</w:t>
            </w:r>
          </w:p>
        </w:tc>
        <w:tc>
          <w:tcPr>
            <w:tcW w:w="993" w:type="dxa"/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НЭ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B1333" w:rsidRPr="00D50537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</w:p>
        </w:tc>
      </w:tr>
      <w:tr w:rsidR="00CB1333" w:rsidTr="00CB1333">
        <w:tc>
          <w:tcPr>
            <w:tcW w:w="851" w:type="dxa"/>
          </w:tcPr>
          <w:p w:rsidR="00CB1333" w:rsidRDefault="00D50537" w:rsidP="00D50537">
            <w:pPr>
              <w:pStyle w:val="a3"/>
              <w:ind w:left="-851"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851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</w:t>
            </w:r>
          </w:p>
        </w:tc>
        <w:tc>
          <w:tcPr>
            <w:tcW w:w="850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993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МЁ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МЮ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993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МЭ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</w:p>
        </w:tc>
      </w:tr>
      <w:tr w:rsidR="00CB1333" w:rsidTr="00CB1333">
        <w:tc>
          <w:tcPr>
            <w:tcW w:w="851" w:type="dxa"/>
          </w:tcPr>
          <w:p w:rsidR="00CB1333" w:rsidRDefault="00D50537" w:rsidP="00D50537">
            <w:pPr>
              <w:pStyle w:val="a3"/>
              <w:ind w:left="-851"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51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</w:p>
        </w:tc>
        <w:tc>
          <w:tcPr>
            <w:tcW w:w="850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</w:p>
        </w:tc>
        <w:tc>
          <w:tcPr>
            <w:tcW w:w="993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ЛЁ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</w:t>
            </w:r>
          </w:p>
        </w:tc>
        <w:tc>
          <w:tcPr>
            <w:tcW w:w="993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ЛЭ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</w:p>
        </w:tc>
      </w:tr>
      <w:tr w:rsidR="00CB1333" w:rsidTr="00CB1333">
        <w:tc>
          <w:tcPr>
            <w:tcW w:w="851" w:type="dxa"/>
          </w:tcPr>
          <w:p w:rsidR="00CB1333" w:rsidRDefault="00D50537" w:rsidP="00D50537">
            <w:pPr>
              <w:pStyle w:val="a3"/>
              <w:ind w:left="-851"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51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850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</w:p>
        </w:tc>
        <w:tc>
          <w:tcPr>
            <w:tcW w:w="993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РЁ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РЮ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  <w:tc>
          <w:tcPr>
            <w:tcW w:w="993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</w:p>
        </w:tc>
      </w:tr>
      <w:tr w:rsidR="00CB1333" w:rsidTr="00CB1333">
        <w:tc>
          <w:tcPr>
            <w:tcW w:w="851" w:type="dxa"/>
          </w:tcPr>
          <w:p w:rsidR="00CB1333" w:rsidRDefault="00D50537" w:rsidP="00D50537">
            <w:pPr>
              <w:pStyle w:val="a3"/>
              <w:ind w:left="-851"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851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ФЯ</w:t>
            </w:r>
          </w:p>
        </w:tc>
        <w:tc>
          <w:tcPr>
            <w:tcW w:w="850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</w:p>
        </w:tc>
        <w:tc>
          <w:tcPr>
            <w:tcW w:w="993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ФЁ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ФЮ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ФЫ</w:t>
            </w:r>
          </w:p>
        </w:tc>
        <w:tc>
          <w:tcPr>
            <w:tcW w:w="993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</w:p>
        </w:tc>
      </w:tr>
      <w:tr w:rsidR="00CB1333" w:rsidTr="00CB1333">
        <w:tc>
          <w:tcPr>
            <w:tcW w:w="851" w:type="dxa"/>
          </w:tcPr>
          <w:p w:rsidR="00CB1333" w:rsidRDefault="00D50537" w:rsidP="00D50537">
            <w:pPr>
              <w:pStyle w:val="a3"/>
              <w:ind w:left="-851"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851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</w:t>
            </w:r>
          </w:p>
        </w:tc>
        <w:tc>
          <w:tcPr>
            <w:tcW w:w="850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  <w:tc>
          <w:tcPr>
            <w:tcW w:w="993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ПЁ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ПЮ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ПЫ</w:t>
            </w:r>
          </w:p>
        </w:tc>
        <w:tc>
          <w:tcPr>
            <w:tcW w:w="993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ПЭ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</w:p>
        </w:tc>
      </w:tr>
      <w:tr w:rsidR="00CB1333" w:rsidTr="00CB1333">
        <w:tc>
          <w:tcPr>
            <w:tcW w:w="851" w:type="dxa"/>
          </w:tcPr>
          <w:p w:rsidR="00CB1333" w:rsidRDefault="00D50537" w:rsidP="00D50537">
            <w:pPr>
              <w:pStyle w:val="a3"/>
              <w:ind w:left="-851"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851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ХЯ</w:t>
            </w:r>
          </w:p>
        </w:tc>
        <w:tc>
          <w:tcPr>
            <w:tcW w:w="850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</w:t>
            </w:r>
          </w:p>
        </w:tc>
        <w:tc>
          <w:tcPr>
            <w:tcW w:w="993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ХЁ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ХЮ</w:t>
            </w:r>
          </w:p>
        </w:tc>
        <w:tc>
          <w:tcPr>
            <w:tcW w:w="992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ХЫ</w:t>
            </w:r>
          </w:p>
        </w:tc>
        <w:tc>
          <w:tcPr>
            <w:tcW w:w="993" w:type="dxa"/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</w:t>
            </w:r>
          </w:p>
        </w:tc>
        <w:tc>
          <w:tcPr>
            <w:tcW w:w="818" w:type="dxa"/>
            <w:tcBorders>
              <w:right w:val="single" w:sz="4" w:space="0" w:color="auto"/>
            </w:tcBorders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</w:p>
        </w:tc>
        <w:tc>
          <w:tcPr>
            <w:tcW w:w="848" w:type="dxa"/>
            <w:tcBorders>
              <w:left w:val="single" w:sz="4" w:space="0" w:color="auto"/>
            </w:tcBorders>
          </w:tcPr>
          <w:p w:rsidR="00CB1333" w:rsidRDefault="00D50537" w:rsidP="00D505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ХЕ</w:t>
            </w:r>
          </w:p>
        </w:tc>
      </w:tr>
    </w:tbl>
    <w:p w:rsidR="00CB1333" w:rsidRDefault="00CB1333" w:rsidP="00D5053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80B7A" w:rsidRDefault="00380B7A" w:rsidP="00D505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Следующий этап обучения чтению – слоги-слияния или гласные с наращиванием 1 согласного или нескольких. Чем больше прочитывающихся согласных в слоге, тем сложнее его произнести и, следовательно, прочитать. Чем длиннее слово, тем труднее его произвести.</w:t>
      </w:r>
    </w:p>
    <w:p w:rsidR="001110F7" w:rsidRDefault="00380B7A" w:rsidP="00D505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Данная рекомендация построено по принципу постепенного и последовательного усложнения  слогов и слов. После слогового произведения слова рекомендуется его </w:t>
      </w:r>
      <w:r w:rsidRPr="00380B7A">
        <w:rPr>
          <w:rFonts w:ascii="Times New Roman" w:hAnsi="Times New Roman" w:cs="Times New Roman"/>
          <w:i/>
          <w:sz w:val="28"/>
          <w:szCs w:val="28"/>
        </w:rPr>
        <w:t>повтор</w:t>
      </w:r>
      <w:r>
        <w:rPr>
          <w:rFonts w:ascii="Times New Roman" w:hAnsi="Times New Roman" w:cs="Times New Roman"/>
          <w:i/>
          <w:sz w:val="28"/>
          <w:szCs w:val="28"/>
        </w:rPr>
        <w:t xml:space="preserve">ение </w:t>
      </w:r>
      <w:r w:rsidR="001110F7">
        <w:rPr>
          <w:rFonts w:ascii="Times New Roman" w:hAnsi="Times New Roman" w:cs="Times New Roman"/>
          <w:sz w:val="28"/>
          <w:szCs w:val="28"/>
        </w:rPr>
        <w:t>для осмысления прочитанного. Затем следует чтение предложения-скороговорки, так как в ней звук употребляется в труднопроизносимых наборах звуков и является чрезвычайно полезным при закреплении навыка чтения. Чтение скороговорки не случайно, так как является активной работой для произношения и дифференциации звуков.</w:t>
      </w:r>
    </w:p>
    <w:p w:rsidR="001110F7" w:rsidRDefault="001110F7" w:rsidP="00D505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Принято схематическое подстрочное обозначение каждой звуковой единице.</w:t>
      </w:r>
      <w:r w:rsidR="0043665E">
        <w:rPr>
          <w:rFonts w:ascii="Times New Roman" w:hAnsi="Times New Roman" w:cs="Times New Roman"/>
          <w:sz w:val="28"/>
          <w:szCs w:val="28"/>
        </w:rPr>
        <w:t xml:space="preserve"> Слог-слияние обозначается дугой ͜   , гласный – чёрточкой _, причитывающиеся согласные – точками</w:t>
      </w:r>
      <w:proofErr w:type="gramStart"/>
      <w:r w:rsidR="0043665E">
        <w:rPr>
          <w:rFonts w:ascii="Times New Roman" w:hAnsi="Times New Roman" w:cs="Times New Roman"/>
          <w:sz w:val="28"/>
          <w:szCs w:val="28"/>
        </w:rPr>
        <w:t xml:space="preserve"> •  Н</w:t>
      </w:r>
      <w:proofErr w:type="gramEnd"/>
      <w:r w:rsidR="0043665E">
        <w:rPr>
          <w:rFonts w:ascii="Times New Roman" w:hAnsi="Times New Roman" w:cs="Times New Roman"/>
          <w:sz w:val="28"/>
          <w:szCs w:val="28"/>
        </w:rPr>
        <w:t>а первых порах обучения чтению это поможет ребёнку объединять согласный и гласный в слог-слияние и прикреплять к нему или к гласной причитывающиеся согласные.</w:t>
      </w:r>
    </w:p>
    <w:p w:rsidR="0043665E" w:rsidRDefault="0043665E" w:rsidP="00D505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 нужно знать для чтения?</w:t>
      </w:r>
    </w:p>
    <w:p w:rsidR="0043665E" w:rsidRDefault="0043665E" w:rsidP="00D505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Буквы А, О, У, Э, 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обозначают твёрдость согласного.</w:t>
      </w:r>
    </w:p>
    <w:p w:rsidR="0043665E" w:rsidRDefault="0043665E" w:rsidP="00D505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Буквы Я, Ё, 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>, Е, И – обозначают мягкость согласного.</w:t>
      </w:r>
    </w:p>
    <w:p w:rsidR="0043665E" w:rsidRDefault="0043665E" w:rsidP="00D505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Буквы Ь и Ъ не обозначают никакого звука.</w:t>
      </w:r>
    </w:p>
    <w:p w:rsidR="0043665E" w:rsidRPr="00AD22F5" w:rsidRDefault="0043665E" w:rsidP="00D505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Ь обозначает мягкость предше</w:t>
      </w:r>
      <w:r w:rsidR="00AD22F5">
        <w:rPr>
          <w:rFonts w:ascii="Times New Roman" w:hAnsi="Times New Roman" w:cs="Times New Roman"/>
          <w:sz w:val="28"/>
          <w:szCs w:val="28"/>
        </w:rPr>
        <w:t>ствующего согласного звука.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22F5">
        <w:rPr>
          <w:rFonts w:ascii="Times New Roman" w:hAnsi="Times New Roman" w:cs="Times New Roman"/>
          <w:sz w:val="28"/>
          <w:szCs w:val="28"/>
        </w:rPr>
        <w:t xml:space="preserve">Ь стоит перед буквами Е, Ё, </w:t>
      </w:r>
      <w:proofErr w:type="gramStart"/>
      <w:r w:rsidR="00AD22F5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AD22F5">
        <w:rPr>
          <w:rFonts w:ascii="Times New Roman" w:hAnsi="Times New Roman" w:cs="Times New Roman"/>
          <w:sz w:val="28"/>
          <w:szCs w:val="28"/>
        </w:rPr>
        <w:t xml:space="preserve">, Я, И, он выполняет также разделительную функцию и вместе с последующей буквой гласного звука обозначает наличие в слове звука </w:t>
      </w:r>
      <w:r w:rsidR="00AD22F5" w:rsidRPr="00AD22F5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AD22F5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AD22F5">
        <w:rPr>
          <w:rFonts w:ascii="Times New Roman" w:hAnsi="Times New Roman" w:cs="Times New Roman"/>
          <w:sz w:val="28"/>
          <w:szCs w:val="28"/>
        </w:rPr>
        <w:t>'</w:t>
      </w:r>
      <w:r w:rsidR="00AD22F5" w:rsidRPr="00AD22F5">
        <w:rPr>
          <w:rFonts w:ascii="Times New Roman" w:hAnsi="Times New Roman" w:cs="Times New Roman"/>
          <w:sz w:val="28"/>
          <w:szCs w:val="28"/>
        </w:rPr>
        <w:t>]</w:t>
      </w:r>
      <w:r w:rsidR="00AD22F5">
        <w:rPr>
          <w:rFonts w:ascii="Times New Roman" w:hAnsi="Times New Roman" w:cs="Times New Roman"/>
          <w:sz w:val="28"/>
          <w:szCs w:val="28"/>
        </w:rPr>
        <w:t xml:space="preserve">. Такую же работу, как во втором случае, выполняет в словах </w:t>
      </w:r>
      <w:proofErr w:type="gramStart"/>
      <w:r w:rsidR="00AD22F5">
        <w:rPr>
          <w:rFonts w:ascii="Times New Roman" w:hAnsi="Times New Roman" w:cs="Times New Roman"/>
          <w:sz w:val="28"/>
          <w:szCs w:val="28"/>
        </w:rPr>
        <w:t>разделительный</w:t>
      </w:r>
      <w:proofErr w:type="gramEnd"/>
      <w:r w:rsidR="00AD22F5">
        <w:rPr>
          <w:rFonts w:ascii="Times New Roman" w:hAnsi="Times New Roman" w:cs="Times New Roman"/>
          <w:sz w:val="28"/>
          <w:szCs w:val="28"/>
        </w:rPr>
        <w:t xml:space="preserve"> Ъ.</w:t>
      </w:r>
    </w:p>
    <w:p w:rsidR="0043665E" w:rsidRDefault="0043665E" w:rsidP="00D505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0537" w:rsidRPr="00F75112" w:rsidRDefault="00380B7A" w:rsidP="00D505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586" w:rsidRPr="00F75112" w:rsidRDefault="003C5586" w:rsidP="003C558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C5586" w:rsidRPr="00F75112" w:rsidSect="00A6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B28CD"/>
    <w:multiLevelType w:val="hybridMultilevel"/>
    <w:tmpl w:val="7DC0C6E0"/>
    <w:lvl w:ilvl="0" w:tplc="776C08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57D98"/>
    <w:rsid w:val="001110F7"/>
    <w:rsid w:val="002327C4"/>
    <w:rsid w:val="00357D98"/>
    <w:rsid w:val="00380B7A"/>
    <w:rsid w:val="003C5586"/>
    <w:rsid w:val="003F3918"/>
    <w:rsid w:val="0043665E"/>
    <w:rsid w:val="004576FB"/>
    <w:rsid w:val="00A66822"/>
    <w:rsid w:val="00AD22F5"/>
    <w:rsid w:val="00C50B97"/>
    <w:rsid w:val="00C724AA"/>
    <w:rsid w:val="00C967DA"/>
    <w:rsid w:val="00CB1333"/>
    <w:rsid w:val="00D36100"/>
    <w:rsid w:val="00D50537"/>
    <w:rsid w:val="00F7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22"/>
  </w:style>
  <w:style w:type="paragraph" w:styleId="2">
    <w:name w:val="heading 2"/>
    <w:basedOn w:val="a"/>
    <w:next w:val="a"/>
    <w:link w:val="20"/>
    <w:uiPriority w:val="9"/>
    <w:unhideWhenUsed/>
    <w:qFormat/>
    <w:rsid w:val="003F39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F39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7D9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3F391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3F39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CB13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2020-04-11T04:12:00Z</dcterms:created>
  <dcterms:modified xsi:type="dcterms:W3CDTF">2020-04-11T07:15:00Z</dcterms:modified>
</cp:coreProperties>
</file>