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F0" w:rsidRPr="006E3AF0" w:rsidRDefault="006E3AF0" w:rsidP="006E3AF0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6E3AF0">
        <w:rPr>
          <w:b/>
          <w:bCs/>
          <w:color w:val="000000"/>
          <w:sz w:val="28"/>
          <w:szCs w:val="28"/>
        </w:rPr>
        <w:t>Рекомендации для родителей по питанию</w:t>
      </w:r>
    </w:p>
    <w:p w:rsidR="006E3AF0" w:rsidRPr="006E3AF0" w:rsidRDefault="006E3AF0" w:rsidP="006E3AF0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6E3AF0">
        <w:rPr>
          <w:color w:val="000000"/>
          <w:sz w:val="28"/>
          <w:szCs w:val="28"/>
        </w:rPr>
        <w:br/>
      </w:r>
    </w:p>
    <w:p w:rsidR="006E3AF0" w:rsidRPr="006E3AF0" w:rsidRDefault="006E3AF0" w:rsidP="006E3AF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6E3AF0">
        <w:rPr>
          <w:color w:val="000000"/>
          <w:sz w:val="28"/>
          <w:szCs w:val="28"/>
        </w:rPr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6E3AF0" w:rsidRPr="006E3AF0" w:rsidRDefault="006E3AF0" w:rsidP="006E3AF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6E3AF0">
        <w:rPr>
          <w:color w:val="000000"/>
          <w:sz w:val="28"/>
          <w:szCs w:val="28"/>
        </w:rPr>
        <w:t>Роль питания в современных условиях значительно повышается в связи с ухудшением состояния здоровья детей в результате целого комплекса причин, одной из которых является нарушение структуры питания и снижение его качества, как в семье, так и в организованных детских коллективах.</w:t>
      </w:r>
    </w:p>
    <w:p w:rsidR="006E3AF0" w:rsidRPr="006E3AF0" w:rsidRDefault="006E3AF0" w:rsidP="006E3AF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6E3AF0">
        <w:rPr>
          <w:color w:val="000000"/>
          <w:sz w:val="28"/>
          <w:szCs w:val="28"/>
        </w:rPr>
        <w:t>Возникновение болезней эндокринной системы, органов пищеварения, анемий, в значительной мере, обусловлено факторами алиментарной природы. Несбалансированное питание приводит к витаминной недостаточности, дефициту различных микроэлементов и только при правильно составленном рационе ребенок получает необходимое для нормального роста и развития количество незаменимых пищевых веществ.</w:t>
      </w:r>
    </w:p>
    <w:p w:rsidR="006E3AF0" w:rsidRPr="006E3AF0" w:rsidRDefault="006E3AF0" w:rsidP="006E3AF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6E3AF0">
        <w:rPr>
          <w:color w:val="000000"/>
          <w:sz w:val="28"/>
          <w:szCs w:val="28"/>
        </w:rPr>
        <w:t>Основным принципом питания дошкольников должно служить максимальное разнообразие их пищевых рационов.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 И, наоборот, исключение из рациона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</w:t>
      </w:r>
    </w:p>
    <w:p w:rsidR="006E3AF0" w:rsidRDefault="006E3AF0" w:rsidP="006E3AF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6E3AF0">
        <w:rPr>
          <w:color w:val="000000"/>
          <w:sz w:val="28"/>
          <w:szCs w:val="28"/>
        </w:rPr>
        <w:t>Правильный подбор продуктов – условие необходимое, но еще недостаточное для рационального питания дошкольников. Необходимо стремиться к тому, чтобы готовые блюда были красивыми, вкусными, ароматными и готовились с учетом индивидуальных вкусов детей. Другим условием является строгий режим питания, который должен предусматривать не менее 4 приемов пищи: завтрак, обед, полдник, ужин, причем три из них обязательно должны включать горячее блюдо. Если интервал между приемами пищи слишком велик (больше 4 часов), у ребенка снижаются работоспособность, память. Чрезмерно же частый прием пищи снижает аппетит и тем самым ухудшает усвояемость пищевых веществ.</w:t>
      </w:r>
    </w:p>
    <w:p w:rsidR="006E3AF0" w:rsidRPr="006E3AF0" w:rsidRDefault="006E3AF0" w:rsidP="006E3AF0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6E3AF0">
        <w:rPr>
          <w:b/>
          <w:bCs/>
          <w:color w:val="000000"/>
          <w:sz w:val="28"/>
          <w:szCs w:val="28"/>
        </w:rPr>
        <w:lastRenderedPageBreak/>
        <w:t>Организация питания детей в дошкольном учреждении должна сочетаться с правильным питанием ребенка в семье</w:t>
      </w:r>
    </w:p>
    <w:p w:rsidR="006E3AF0" w:rsidRPr="006E3AF0" w:rsidRDefault="006E3AF0" w:rsidP="006E3AF0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6E3AF0">
        <w:rPr>
          <w:color w:val="000000"/>
          <w:sz w:val="28"/>
          <w:szCs w:val="28"/>
        </w:rPr>
        <w:br/>
        <w:t>Для этого необходима четкая преемственность между ними. Нужно стремиться к тому, чтобы питание вне ДОУ дополняло рацион, получаемый в организованном коллективе. С этой целью в детском саду ежедневно вывешивается меню. В выходные и праздничные дни рацион питания ребенка по набору продуктов и пищевой ценности лучше максимально приближать к рациону, получаемому им в ДОУ.</w:t>
      </w:r>
    </w:p>
    <w:p w:rsidR="006E3AF0" w:rsidRPr="006E3AF0" w:rsidRDefault="006E3AF0" w:rsidP="006E3AF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6E3AF0">
        <w:rPr>
          <w:b/>
          <w:bCs/>
          <w:color w:val="000000"/>
          <w:sz w:val="28"/>
          <w:szCs w:val="28"/>
        </w:rPr>
        <w:t>Уважаемые родители!</w:t>
      </w:r>
      <w:r w:rsidRPr="006E3AF0">
        <w:rPr>
          <w:color w:val="000000"/>
          <w:sz w:val="28"/>
          <w:szCs w:val="28"/>
        </w:rPr>
        <w:t> </w:t>
      </w:r>
    </w:p>
    <w:p w:rsidR="006E3AF0" w:rsidRDefault="006E3AF0" w:rsidP="006E3AF0">
      <w:pPr>
        <w:pStyle w:val="a3"/>
        <w:shd w:val="clear" w:color="auto" w:fill="FFFFFF"/>
        <w:spacing w:before="0" w:beforeAutospacing="0" w:after="167" w:afterAutospacing="0"/>
        <w:rPr>
          <w:b/>
          <w:bCs/>
          <w:i/>
          <w:iCs/>
          <w:color w:val="000000"/>
          <w:sz w:val="28"/>
          <w:szCs w:val="28"/>
        </w:rPr>
      </w:pPr>
      <w:r w:rsidRPr="006E3AF0">
        <w:rPr>
          <w:b/>
          <w:bCs/>
          <w:i/>
          <w:iCs/>
          <w:color w:val="000000"/>
          <w:sz w:val="28"/>
          <w:szCs w:val="28"/>
        </w:rPr>
        <w:t>Утром, до отправления ребенка в детский сад, не кормите его, так как это нарушает режим питания, приводит к снижению аппетита, в таком случае ребенок плохо завтракает в группе. Однако если ребенка приходится приводить в ДОУ очень рано, за 1-2 часа до завтрака, то ему можно дома дать сока и (или) какие-либо фрукты.</w:t>
      </w:r>
    </w:p>
    <w:p w:rsidR="006E3AF0" w:rsidRPr="006E3AF0" w:rsidRDefault="006E3AF0" w:rsidP="006E3AF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564255"/>
            <wp:effectExtent l="19050" t="0" r="3175" b="0"/>
            <wp:docPr id="1" name="Рисунок 0" descr="711676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1676_5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AF0" w:rsidRDefault="006E3AF0" w:rsidP="006E3AF0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183BCE" w:rsidRDefault="00183BCE"/>
    <w:sectPr w:rsidR="00183BCE" w:rsidSect="0018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3AF0"/>
    <w:rsid w:val="00183BCE"/>
    <w:rsid w:val="00256FC7"/>
    <w:rsid w:val="00650D40"/>
    <w:rsid w:val="006E3AF0"/>
    <w:rsid w:val="00FF2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3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3A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4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2021-01-16T15:49:00Z</dcterms:created>
  <dcterms:modified xsi:type="dcterms:W3CDTF">2021-01-16T15:51:00Z</dcterms:modified>
</cp:coreProperties>
</file>