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Консультация для родителей</w:t>
      </w:r>
    </w:p>
    <w:p w:rsidR="00E529ED" w:rsidRDefault="00EC5DBF" w:rsidP="00E529E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548DD4"/>
          <w:sz w:val="40"/>
          <w:szCs w:val="40"/>
        </w:rPr>
        <w:t>«Сенсорное развитие</w:t>
      </w:r>
      <w:bookmarkStart w:id="0" w:name="_GoBack"/>
      <w:bookmarkEnd w:id="0"/>
      <w:r w:rsidR="00E529ED">
        <w:rPr>
          <w:b/>
          <w:bCs/>
          <w:color w:val="548DD4"/>
          <w:sz w:val="40"/>
          <w:szCs w:val="40"/>
        </w:rPr>
        <w:t xml:space="preserve"> детей раннего возраста»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Сенсорное развитие ребенка</w:t>
      </w:r>
      <w:r>
        <w:rPr>
          <w:color w:val="000000"/>
          <w:sz w:val="26"/>
          <w:szCs w:val="26"/>
        </w:rPr>
        <w:t> -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запахе, вкусе и т.д.                В сенсорном воспитании детей раннего и дошкольного возраста дидактические игры и игрушки являются ведущими средствами обучения.          Дидактическая игра характеризуется определенной структурой: наличием дидактических задач, без чего она теряет свой обучающий характер и целенаправленность, наличием игрового действия, которое и ведет ребенка, заинтересовывает, дает возможность обучаться играя, и, конечно, правилами игры, которые направляют игру ребенка по заданному пути.                                 Дидактическая игра знакомит детей с формой, величиной, цветом, звуком, пространственными признаками.  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color w:val="000000"/>
          <w:sz w:val="26"/>
          <w:szCs w:val="26"/>
        </w:rPr>
        <w:t>Предоставляются различные </w:t>
      </w:r>
      <w:r>
        <w:rPr>
          <w:b/>
          <w:bCs/>
          <w:color w:val="000000"/>
          <w:sz w:val="26"/>
          <w:szCs w:val="26"/>
        </w:rPr>
        <w:t>дидактические игры: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«Грибочки для ежика»,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«Подбери по цвету»,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«Собери бусы»,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«Посади бабочку на цветочек»,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«Подбери заборчик к домику»,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«Закрой окошки в домиках» и т.д.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Собери пирамидку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C10B854" wp14:editId="32DFECD1">
            <wp:extent cx="3609975" cy="2131060"/>
            <wp:effectExtent l="0" t="0" r="9525" b="2540"/>
            <wp:docPr id="10" name="Рисунок 10" descr="hello_html_633200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633200e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Разложи яблоки на тарелочки (по цвету)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387C5804" wp14:editId="1F52C1E4">
            <wp:extent cx="3649345" cy="2051685"/>
            <wp:effectExtent l="0" t="0" r="8255" b="5715"/>
            <wp:docPr id="11" name="Рисунок 11" descr="hello_html_5e32d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5e32d8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Разложи овощи по корзинкам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5496D2B" wp14:editId="7DE7DD97">
            <wp:extent cx="3649345" cy="2218690"/>
            <wp:effectExtent l="0" t="0" r="8255" b="0"/>
            <wp:docPr id="12" name="Рисунок 12" descr="hello_html_fbe84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fbe840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345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Дидактический материал всегда вызывает у детей большой интерес, желание действовать. Сначала необходимо использовать красный и синий цвета, затем желтый и зеленый. Затем постепенно можно вводить белый и черный. Для этого необходимо подбирать предметы и игрушки интенсивной окраски.      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Большинство дидактических игр для маленьких детей является именно игровыми упражнениями с различными геометрическими телами (шар, куб и т.д.) и геометрическими фигурами (круг, квадрат и т.д.). Практически действуя с ними, дети сенсорно познают их, научаются различать, узнавать и т.д.                                                          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Хорошо подобранные и правильно организованные игры на называние цветов, геометрических фигур, пространственных признаков могут принести много пользы.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Дети раннего возраста: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должны ориентироваться в 3-4 цветах, некоторые называть, подбирать по образцу;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ориентироваться в 3 и более контрастных величинах (собирать трехместную матрешку и другие вкладыши после показа);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собирать пирамидку по убыванию размера из 4 (5) колец контрастных величин;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соотносить конфигурацию объемной геометрической фигуры с плоскостным изображением, накладывать на образец (раскладывать вкладыши разной величины или формы в аналогичные отверстия на доске);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lastRenderedPageBreak/>
        <w:t>- начинать распознавать вес, фактуру, температуру предметов (тяжелый, легкий, мягкий, твердый, холодный, теплый);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в рамках листа проводить вертикальные, горизонтальные, округлые, короткие и длинные линии, называть нарисованное.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Методические рекомендации для родителей по созданию предметно-развивающей среды в семье.</w:t>
      </w:r>
      <w:r>
        <w:rPr>
          <w:color w:val="000000"/>
          <w:sz w:val="26"/>
          <w:szCs w:val="26"/>
        </w:rPr>
        <w:t> Для детей с 2 до 3 года лет.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этот период для познавательного развития ребенка решающее значение имеет богатство окружающей его среды: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6"/>
          <w:szCs w:val="26"/>
        </w:rPr>
        <w:t>Желательно, чтобы ребенка окружали игрушки из различных материалов – дерева, камня, глины, металла, разных по фактуре тканей и т.п., причем предпочтение желательно отдавать природным материалам и объектам;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6"/>
          <w:szCs w:val="26"/>
        </w:rPr>
        <w:t>Большое значение в этом возрасте имеют игры с песком и водой, когда ребенок имеет возможность пересыпать и переливать из одной емкости в другую;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6"/>
          <w:szCs w:val="26"/>
        </w:rPr>
        <w:t>Различные движущиеся игрушки;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6"/>
          <w:szCs w:val="26"/>
        </w:rPr>
        <w:t>Игрушки для построения ряда по возрастанию-убыванию: пирамидки, матрешки и т.д.;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6"/>
          <w:szCs w:val="26"/>
        </w:rPr>
        <w:t>Игрушки, в которых используются разные принципы извлечения звука;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6"/>
          <w:szCs w:val="26"/>
        </w:rPr>
        <w:t>Самодельные свистящие, шумящие, гремящие, скрипящие, шуршащие предметы. Это могут быть: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банки из-под кофе, чая, соков, наполненные горохом, косточками, фантиками, песком, скрепками, пуговицами и т.д.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шуршащие метелки из обрезков магнитофонной ленты, бумаги, полиэтилена и т.п.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погремушки из нанизанных на проволоку пуговиц, пластмассовых и металлических бусин, колокольчиков и т.п.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ожерелья из ягод рябины, скатанных фантиков, пуговиц, косточек, орехов, желудей, каштанов и т.д.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шуршащие при трении друг о друга еловые шишки, оберточная бумага, шумящие морские раковины, палочки разной толщины из дерева разных пород.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перевернутые детские формочки, ведра,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- свистки и дудочки из глины и дерева.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6"/>
          <w:szCs w:val="26"/>
        </w:rPr>
        <w:t>Конструкторы и мозаика;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6"/>
          <w:szCs w:val="26"/>
        </w:rPr>
        <w:t>Разнообразные изобразительные материалы: бумага разной фактуры, плотности и цвета, пластилин, воск, краски, карандаши, фломастеры, мелки и т.д.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6"/>
          <w:szCs w:val="26"/>
        </w:rPr>
        <w:t>Игрушки контрастных размеров, и игрушки различной формы (круглые, кубические),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6"/>
          <w:szCs w:val="26"/>
        </w:rPr>
        <w:t>Емкости, с которыми можно производить прямые и обратные действия: положить-достать, насыпать-высыпать и т.д.</w:t>
      </w:r>
    </w:p>
    <w:p w:rsidR="00E529ED" w:rsidRDefault="00E529ED" w:rsidP="00E529E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6"/>
          <w:szCs w:val="26"/>
        </w:rPr>
        <w:t>Книги с большими предметными картинками.</w:t>
      </w:r>
    </w:p>
    <w:p w:rsidR="00961BBC" w:rsidRDefault="00961BBC"/>
    <w:sectPr w:rsidR="00961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9ED"/>
    <w:rsid w:val="00961BBC"/>
    <w:rsid w:val="00E529ED"/>
    <w:rsid w:val="00EC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F3FF"/>
  <w15:chartTrackingRefBased/>
  <w15:docId w15:val="{E31C0E5E-B13A-4333-B5D8-0843A1F0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4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3</cp:revision>
  <dcterms:created xsi:type="dcterms:W3CDTF">2021-01-18T15:56:00Z</dcterms:created>
  <dcterms:modified xsi:type="dcterms:W3CDTF">2021-01-18T17:41:00Z</dcterms:modified>
</cp:coreProperties>
</file>