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9A" w:rsidRPr="008A2A1F" w:rsidRDefault="008A2A1F" w:rsidP="005065C3">
      <w:pPr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              </w:t>
      </w:r>
      <w:r w:rsidR="006F019A"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5065C3"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Конс</w:t>
      </w:r>
      <w:r w:rsidR="006F019A"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ультация для родителей </w:t>
      </w:r>
    </w:p>
    <w:p w:rsidR="005065C3" w:rsidRPr="008A2A1F" w:rsidRDefault="006F019A" w:rsidP="005065C3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 </w:t>
      </w:r>
      <w:r w:rsid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 xml:space="preserve">           </w:t>
      </w:r>
      <w:bookmarkStart w:id="0" w:name="_GoBack"/>
      <w:bookmarkEnd w:id="0"/>
      <w:r w:rsid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val="en-US" w:eastAsia="ru-RU"/>
        </w:rPr>
        <w:t xml:space="preserve"> </w:t>
      </w:r>
      <w:r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«У</w:t>
      </w:r>
      <w:r w:rsidR="005065C3"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чимся</w:t>
      </w:r>
      <w:r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, играя-играя, учимся</w:t>
      </w:r>
      <w:r w:rsidR="005065C3" w:rsidRPr="008A2A1F">
        <w:rPr>
          <w:rFonts w:ascii="Georgia" w:eastAsia="Times New Roman" w:hAnsi="Georgia" w:cs="Times New Roman"/>
          <w:b/>
          <w:bCs/>
          <w:color w:val="000000"/>
          <w:sz w:val="40"/>
          <w:szCs w:val="40"/>
          <w:lang w:eastAsia="ru-RU"/>
        </w:rPr>
        <w:t>»</w:t>
      </w:r>
      <w:r w:rsidR="005065C3" w:rsidRPr="008A2A1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cr/>
      </w:r>
    </w:p>
    <w:p w:rsidR="006F019A" w:rsidRPr="008A2A1F" w:rsidRDefault="006F019A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Игра - центральная деятельность ребенка, наполненная для него смыслом и значением.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Язык возникает из потребности человека в общении с другими людьми. А потому включение ребенка в социальную среду и забота о планомерном расширении его социальных связей являются одним из основных условий развития его языка.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Именно игра является для ребенка первым доступным способом коммуникации, в ней у него появляются первые жестовые слова, потом вербальная коммуникация.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Играя, мама проговаривает ребенку, еще в кроватке его имя, предметы окружающие его; и это не просто игра, уже тогда происходит игровая деятельность, направленная на накопления словаря ребенка. В игре особенно полно и порой неожиданно проявляются личностные качества ребёнка. Более того игра для ребёнка - это мощная сфера так называемой "самости" - самовыражения, самоопределения, самопроверки, самореабилитации. Что касается детей с речевыми нарушениями, то наряду с общим влиянием игры на весь ход их психического развития, она оказывает специфическое воздействие на коррекцию их первичных и вторичных недостатков. Игра оказывает большое влияние на коррекцию и развитие речи, поскольку сама игровая ситуация требует от каждого ребёнка, включённого в неё, определённой способности к коммуникации, использования средств родного языка.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Игра важна для развития детей любого возраста, но особенно - в дошкольником, когда она является ведущим видом деятельности. И именно в процессе игры у дошкольников формируются личностные образования, необходимые для дальнейшего школьного обучения. Игра является одним из средств умственного воспитания. В ней ребенок отражает окружающую действительность, выявляет свои знания, делится ими с товарищами. Отдельные виды игр по-разному воздействуют на развитие детей. Особенно важное место в умственном воспитании занимают дидактические игры, обязательными элементом которых являются познавательное содержание и умственная задача. Многократно участвуя в игре, ребенок прочно 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lastRenderedPageBreak/>
        <w:t xml:space="preserve">усваивает знания, которыми он оперирует. Решая умственную задачу в игре, ребенок упражняется в произвольном запоминании и воспроизведении, в классификации предметов или явлений по общим признакам, в выделении свойств и качеств предметов, в определении их по отдельным признакам. В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детей ощущений и восприятий, формированию представлений, усвоению знаний. Игры дают возможность обучать детей разнообразным экономным и рациональным способам решения тех или иных умственных и практических задач. В этом их исследовательская роль.В старшем дошкольном возрасте, с помощью игр продолжается обогащение, уточнение и активизация словаря. Большое внимание в игре следует уделять развитию умения детей обобщать, сравнивать, противопоставлять. Все дидактические игры способствуют решению одной из главных задач умственного воспитания, а именно развитию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Задачи многих дидактических игр и состоят в том, чтобы через игру научить детей составлять самостоятельно рассказы о предметах, явлениях природы и общественной жизни. Некоторые игры требуют от детей активного использования родовых, видовых понятий, например, такие игры, как «Назови одним словом» или «Назови три предмета». Нахождение слов с противоположным смыслом (антонимы), сходных по звучанию (синонимы), является задачей многих словесных игр. В процессе многих игр дети упражняются в правильном звукопроизношении. 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В дидактических играх мышление и речь находятся и развиваются в неразрывной связи. Например, в игре «Угадай, что мы задумали» необходимо уметь ставить логично вопросы, на которые дети помощью логической отвечают только двумя словами: «да» или «нет». С постановки вопросов ребенок находит тот предмет, который загадан. Активизируется речь при общении детей в игре, решении спорных вопросов. При этом у них развивается способность аргументировать свои утверждения, доводы. Исследованиями доказана эффективность использования словесных дидактических игр у старших дошкольников в воспитании самостоятельности мышления. Активизируя мышление, игра воздействует на эмоции детей: ребенок испытывает радость, удовлетворение от удачно найденного и быстрого решения, одобрения его воспитателем, а главное - от самостоятельности в решении задачи. Доказано значение словесных 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lastRenderedPageBreak/>
        <w:t>дидактических игр в воспитании индивидуальных качеств ребенка в его умственной деятельности, в характере, как игра помогает преодолевать отрицательные стороны поведения ребенка и формировать необходимые для дальнейшей учебной деятельности качества: быстроту, гибкость мышления, уверенность в своих силах, самообладание и др.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 задачи: описывать предметы, выделяя характерные их признаки, отгадывать по описанию, находить признаки сходства и различия, группировать предметы различным свойствам, признакам, находить алогизмы в суждениях.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Для удобства использования словесных игр в педагогическом процессе их условно можно объединить в четыре основные группы. В первую из них входят игры, с помощью которых формируют умение выделять существенные (главные) признаки предметов, явлений: «Отгадай-ка», «Магазин», «Радио», «Где был Петя?», «Да -- нет» и др.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Вторую группу составляют игры, используемые для развития у детей умения сравнивать, сопоставлять, замечать алогизмы, делать правильные умозаключения: «Похож - не похож», «Кто больше заметит небылиц?» и др.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Игры, с помощью которых развивается умение обобщать и классифицировать предметы по различным признакам, объединены в третьей группе: «Кому что нужно?», «Назови три предмета», «Назови одним словом» и др.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 особую группу выделены игры на развитие внимания, сообразительности, быстроты мышления, выдержки, чувства юмора: «Испорченный телефон», «Краски», «Летает- не летает», «Белого и черного не называть» и др.</w:t>
      </w:r>
    </w:p>
    <w:p w:rsidR="008A2A1F" w:rsidRPr="008A2A1F" w:rsidRDefault="006F019A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 под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готовку проведения игры входит: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отбор игры в соответствии с задачами воспитания и обучения: углубление и обобщение знаний, развитие речи, сенсорных способностей, активизация психических процессов (памяти, внимания, мышления, ) и др.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установление соответствия отобранной игры программным требованиям воспитания и обучения детей 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определенной возрастной группы;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определение наиболее удобного времени проведения дидактической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lastRenderedPageBreak/>
        <w:t>игры (в процессе организованного обучения на занятиях или в свободное от занятий и др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угих режимных процессов время);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выбор места для игры, где дети могут спокойно играть, не мешая другим. Такое место, как правило, отводят в гр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упповой комнате или на участке;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определение количества играющих (вся группа, небол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ьшие подгруппы, индивидуально);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подготовка необходимого дидактического материала для выбранной игры (игрушки, разные предметы, картинки, прир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одный материал);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подготовка к игре самого воспитателя: он должен изучить и осмыслить весь ход игры, свое место в 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игре, методы руководства игрой;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подготовка к игре детей: обогащение их знаниями, представлениями о предметах и явлениях окружающей жизни, необходимыми для решения игровой задачи.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Проведение игры включает: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ознакомление детей с содержанием игры, с дидактическим материалом, который будет использован в игре (показ предметов, картинок, краткая беседа, в ходе которой уточняются знания и представлен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ия детей о них);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объяснение хода и правил игры. При этом воспитатель обращает внимание на поведение детей в соответствии с правилами игры, на четкое выполнение правил (что они запре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щают, разрешают, предписывают);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показ игровых действий, в процессе которого воспитатель учит детей правильно выполнять действие, доказывая что в противном случае игра не приведет к нужному результату (например, кто-то из ребят подсматрив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ает, когда надо закрыть глаза);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определение роли воспитателя в игре, его участие в качестве играющего, болельщика или арбитра. Мера непосредственного участия воспитателя в игре определяется возрастом детей, уровнем их подготовки, сложностью дидактической задачи, игровых правил. Участвуя в игре, педагог направляет действия играющих (советом, вопросо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м, напоминанием);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подведение итогов игры - это ответственный момент в руководстве ею, так как по результатам, которых дети добиваются в игре, можно судить об ее эффективности, о том, будет ли она с интересом использоваться в самостоятельной игровой деятель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ности ребят.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В конце игры педагог спрашивает у детей, понравилась ли им игра, и обещает, что в следующий раз можно играть в новую игру, она будет также интересной. Дети обычн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о с нетерпением ждут этого дня.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Анализ проведенной игры направлен на выявление приемов ее подготовки и проведения: какие приемы оказались эффективными в достижении поставленной цели, что не сработало и почему. Это поможет совершенствовать как подготовку, так и сам процесс проведения игры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, избежать впоследствии ошибок. </w:t>
      </w:r>
      <w:r w:rsidR="005065C3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Кроме того, анализ позволит выявить индивидуальные особенности в поведении и характере детей и, значит, правильно организовать индивидуальную работу с ними.</w:t>
      </w:r>
      <w:r w:rsidR="008A2A1F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lastRenderedPageBreak/>
        <w:t>Таким образом, особая роль игры в обучающем процессе определяется тем, что игра должна сделать сам процесс обучения эмоциональным, действенным, позволить ребенку получить собственный опыт. Дошкольный возраст можно назвать возрастом чувственного познания окружающего. В этот период у детей происходит становление всех видов восприятия – зрительного, тактильного – двигательного, слухового формируются представления о предметах и явлениях окружающего мира, чувственный опыт детей приобретают в процессе широкой ориентировочно –</w:t>
      </w:r>
      <w:r w:rsidR="006F019A"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последовательной деятельности. </w:t>
      </w: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Основная задача педагога в том, чтобы сформировать у детей дошкольного возраста поисковые способы ориентировки при выполнении задания.</w:t>
      </w:r>
    </w:p>
    <w:p w:rsidR="005065C3" w:rsidRPr="008A2A1F" w:rsidRDefault="005065C3" w:rsidP="005065C3">
      <w:pPr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</w:pPr>
      <w:r w:rsidRPr="008A2A1F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B1F51" w:rsidRPr="008A2A1F" w:rsidRDefault="006B1F51">
      <w:pPr>
        <w:rPr>
          <w:sz w:val="28"/>
          <w:szCs w:val="28"/>
        </w:rPr>
      </w:pPr>
    </w:p>
    <w:sectPr w:rsidR="006B1F51" w:rsidRPr="008A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F12F6"/>
    <w:multiLevelType w:val="multilevel"/>
    <w:tmpl w:val="555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368C7"/>
    <w:multiLevelType w:val="multilevel"/>
    <w:tmpl w:val="CF42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C3"/>
    <w:rsid w:val="005065C3"/>
    <w:rsid w:val="006B1F51"/>
    <w:rsid w:val="006F019A"/>
    <w:rsid w:val="008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1478B-DD7B-4AC3-9C85-B56D120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3</cp:revision>
  <dcterms:created xsi:type="dcterms:W3CDTF">2021-02-08T06:59:00Z</dcterms:created>
  <dcterms:modified xsi:type="dcterms:W3CDTF">2021-02-14T16:23:00Z</dcterms:modified>
</cp:coreProperties>
</file>