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6B0AFD" w:rsidRDefault="00B81A83">
      <w:r>
        <w:rPr>
          <w:noProof/>
          <w:lang w:eastAsia="ru-RU"/>
        </w:rPr>
        <w:drawing>
          <wp:inline distT="0" distB="0" distL="0" distR="0">
            <wp:extent cx="3048000" cy="847725"/>
            <wp:effectExtent l="19050" t="19050" r="19050" b="28575"/>
            <wp:docPr id="1" name="Рисунок 1" descr="https://sun9-37.userapi.com/c858136/v858136583/19cac8/pKQ54qaXH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c858136/v858136583/19cac8/pKQ54qaXH-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47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2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71" w:rsidRPr="006D08D4" w:rsidRDefault="00B81A83" w:rsidP="00FF6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</w:rPr>
      </w:pPr>
      <w:r w:rsidRPr="006D08D4">
        <w:rPr>
          <w:rFonts w:ascii="Century Gothic" w:hAnsi="Century Gothic" w:cs="Aharoni"/>
          <w:b/>
          <w:color w:val="252525"/>
          <w:sz w:val="32"/>
          <w:szCs w:val="32"/>
        </w:rPr>
        <w:t>В</w:t>
      </w:r>
      <w:r w:rsidRPr="006D08D4">
        <w:rPr>
          <w:rFonts w:ascii="Times New Roman" w:hAnsi="Times New Roman" w:cs="Times New Roman"/>
          <w:color w:val="252525"/>
        </w:rPr>
        <w:t xml:space="preserve">семирный день прав потребителей </w:t>
      </w:r>
      <w:proofErr w:type="gramStart"/>
      <w:r w:rsidRPr="006D08D4">
        <w:rPr>
          <w:rFonts w:ascii="Times New Roman" w:hAnsi="Times New Roman" w:cs="Times New Roman"/>
          <w:color w:val="252525"/>
        </w:rPr>
        <w:t>пр</w:t>
      </w:r>
      <w:r w:rsidRPr="006D08D4">
        <w:rPr>
          <w:rFonts w:ascii="Times New Roman" w:hAnsi="Times New Roman" w:cs="Times New Roman"/>
          <w:color w:val="252525"/>
        </w:rPr>
        <w:t>о</w:t>
      </w:r>
      <w:r w:rsidRPr="006D08D4">
        <w:rPr>
          <w:rFonts w:ascii="Times New Roman" w:hAnsi="Times New Roman" w:cs="Times New Roman"/>
          <w:color w:val="252525"/>
        </w:rPr>
        <w:t>води</w:t>
      </w:r>
      <w:r w:rsidRPr="006D08D4">
        <w:rPr>
          <w:rFonts w:ascii="Times New Roman" w:hAnsi="Times New Roman" w:cs="Times New Roman"/>
          <w:color w:val="252525"/>
        </w:rPr>
        <w:t>т</w:t>
      </w:r>
      <w:r w:rsidRPr="006D08D4">
        <w:rPr>
          <w:rFonts w:ascii="Times New Roman" w:hAnsi="Times New Roman" w:cs="Times New Roman"/>
          <w:color w:val="252525"/>
        </w:rPr>
        <w:t>ся ежегодно 15 марта начиная</w:t>
      </w:r>
      <w:proofErr w:type="gramEnd"/>
      <w:r w:rsidRPr="006D08D4">
        <w:rPr>
          <w:rFonts w:ascii="Times New Roman" w:hAnsi="Times New Roman" w:cs="Times New Roman"/>
          <w:color w:val="252525"/>
        </w:rPr>
        <w:t xml:space="preserve"> с 1983 года, а с 1994 года ш</w:t>
      </w:r>
      <w:r w:rsidR="00FF6F71" w:rsidRPr="006D08D4">
        <w:rPr>
          <w:rFonts w:ascii="Times New Roman" w:hAnsi="Times New Roman" w:cs="Times New Roman"/>
          <w:color w:val="252525"/>
        </w:rPr>
        <w:t>и</w:t>
      </w:r>
      <w:r w:rsidR="00FF6F71" w:rsidRPr="006D08D4">
        <w:rPr>
          <w:rFonts w:ascii="Times New Roman" w:hAnsi="Times New Roman" w:cs="Times New Roman"/>
          <w:color w:val="252525"/>
        </w:rPr>
        <w:t xml:space="preserve">роко отмечается и в Российской </w:t>
      </w:r>
      <w:r w:rsidRPr="006D08D4">
        <w:rPr>
          <w:rFonts w:ascii="Times New Roman" w:hAnsi="Times New Roman" w:cs="Times New Roman"/>
          <w:color w:val="252525"/>
        </w:rPr>
        <w:t>Федерации.</w:t>
      </w:r>
    </w:p>
    <w:p w:rsidR="00B81A83" w:rsidRPr="006D08D4" w:rsidRDefault="00FF6F71" w:rsidP="00BC1E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</w:rPr>
      </w:pPr>
      <w:r w:rsidRPr="006D08D4">
        <w:rPr>
          <w:rFonts w:ascii="Times New Roman" w:hAnsi="Times New Roman" w:cs="Times New Roman"/>
        </w:rPr>
        <w:t xml:space="preserve">Международная </w:t>
      </w:r>
      <w:r w:rsidR="00B81A83" w:rsidRPr="006D08D4">
        <w:rPr>
          <w:rFonts w:ascii="Times New Roman" w:hAnsi="Times New Roman" w:cs="Times New Roman"/>
        </w:rPr>
        <w:t>организация</w:t>
      </w:r>
      <w:r w:rsidRPr="006D08D4">
        <w:rPr>
          <w:rFonts w:ascii="Times New Roman" w:hAnsi="Times New Roman" w:cs="Times New Roman"/>
        </w:rPr>
        <w:t xml:space="preserve"> </w:t>
      </w:r>
      <w:r w:rsidR="00B81A83" w:rsidRPr="006D08D4">
        <w:rPr>
          <w:rFonts w:ascii="Times New Roman" w:hAnsi="Times New Roman" w:cs="Times New Roman"/>
        </w:rPr>
        <w:t>потребит</w:t>
      </w:r>
      <w:r w:rsidR="00B81A83" w:rsidRPr="006D08D4">
        <w:rPr>
          <w:rFonts w:ascii="Times New Roman" w:hAnsi="Times New Roman" w:cs="Times New Roman"/>
        </w:rPr>
        <w:t>е</w:t>
      </w:r>
      <w:r w:rsidR="00B81A83" w:rsidRPr="006D08D4">
        <w:rPr>
          <w:rFonts w:ascii="Times New Roman" w:hAnsi="Times New Roman" w:cs="Times New Roman"/>
        </w:rPr>
        <w:t>лей (CI) объявила, что девизом Всеми</w:t>
      </w:r>
      <w:r w:rsidR="00B81A83" w:rsidRPr="006D08D4">
        <w:rPr>
          <w:rFonts w:ascii="Times New Roman" w:hAnsi="Times New Roman" w:cs="Times New Roman"/>
        </w:rPr>
        <w:t>р</w:t>
      </w:r>
      <w:r w:rsidR="00B81A83" w:rsidRPr="006D08D4">
        <w:rPr>
          <w:rFonts w:ascii="Times New Roman" w:hAnsi="Times New Roman" w:cs="Times New Roman"/>
        </w:rPr>
        <w:t>ного дня прав потребителей</w:t>
      </w:r>
      <w:r w:rsidR="003F490D">
        <w:rPr>
          <w:rFonts w:ascii="Times New Roman" w:hAnsi="Times New Roman" w:cs="Times New Roman"/>
        </w:rPr>
        <w:t xml:space="preserve"> </w:t>
      </w:r>
      <w:r w:rsidRPr="006D08D4">
        <w:rPr>
          <w:rFonts w:ascii="Times New Roman" w:hAnsi="Times New Roman" w:cs="Times New Roman"/>
        </w:rPr>
        <w:t>в 2021 году являе</w:t>
      </w:r>
      <w:r w:rsidRPr="006D08D4">
        <w:rPr>
          <w:rFonts w:ascii="Times New Roman" w:hAnsi="Times New Roman" w:cs="Times New Roman"/>
        </w:rPr>
        <w:t>т</w:t>
      </w:r>
      <w:r w:rsidRPr="006D08D4">
        <w:rPr>
          <w:rFonts w:ascii="Times New Roman" w:hAnsi="Times New Roman" w:cs="Times New Roman"/>
        </w:rPr>
        <w:t>ся «Борьба с </w:t>
      </w:r>
      <w:r w:rsidR="00B81A83" w:rsidRPr="006D08D4">
        <w:rPr>
          <w:rFonts w:ascii="Times New Roman" w:hAnsi="Times New Roman" w:cs="Times New Roman"/>
        </w:rPr>
        <w:t>загрязн</w:t>
      </w:r>
      <w:r w:rsidRPr="006D08D4">
        <w:rPr>
          <w:rFonts w:ascii="Times New Roman" w:hAnsi="Times New Roman" w:cs="Times New Roman"/>
        </w:rPr>
        <w:t>ением пластиковыми мат</w:t>
      </w:r>
      <w:r w:rsidRPr="006D08D4">
        <w:rPr>
          <w:rFonts w:ascii="Times New Roman" w:hAnsi="Times New Roman" w:cs="Times New Roman"/>
        </w:rPr>
        <w:t>е</w:t>
      </w:r>
      <w:r w:rsidRPr="006D08D4">
        <w:rPr>
          <w:rFonts w:ascii="Times New Roman" w:hAnsi="Times New Roman" w:cs="Times New Roman"/>
        </w:rPr>
        <w:t xml:space="preserve">риалами». </w:t>
      </w:r>
      <w:r w:rsidR="00AE2F01" w:rsidRPr="006D08D4">
        <w:rPr>
          <w:rFonts w:ascii="Times New Roman" w:hAnsi="Times New Roman" w:cs="Times New Roman"/>
        </w:rPr>
        <w:t xml:space="preserve"> </w:t>
      </w:r>
    </w:p>
    <w:p w:rsidR="00AE2F01" w:rsidRPr="006D08D4" w:rsidRDefault="00AE2F01" w:rsidP="00FF6F71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D08D4">
        <w:rPr>
          <w:rFonts w:ascii="Century Gothic" w:hAnsi="Century Gothic"/>
          <w:b/>
          <w:sz w:val="32"/>
          <w:szCs w:val="32"/>
        </w:rPr>
        <w:t>К</w:t>
      </w:r>
      <w:r w:rsidRPr="006D08D4">
        <w:rPr>
          <w:sz w:val="22"/>
          <w:szCs w:val="22"/>
        </w:rPr>
        <w:t>аждый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день</w:t>
      </w:r>
      <w:r w:rsidRPr="006D08D4">
        <w:rPr>
          <w:rFonts w:ascii="Agency FB" w:hAnsi="Agency FB"/>
          <w:sz w:val="22"/>
          <w:szCs w:val="22"/>
        </w:rPr>
        <w:t xml:space="preserve">, </w:t>
      </w:r>
      <w:r w:rsidRPr="006D08D4">
        <w:rPr>
          <w:sz w:val="22"/>
          <w:szCs w:val="22"/>
        </w:rPr>
        <w:t>совершая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покупки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в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маг</w:t>
      </w:r>
      <w:r w:rsidRPr="006D08D4">
        <w:rPr>
          <w:sz w:val="22"/>
          <w:szCs w:val="22"/>
        </w:rPr>
        <w:t>а</w:t>
      </w:r>
      <w:r w:rsidRPr="006D08D4">
        <w:rPr>
          <w:sz w:val="22"/>
          <w:szCs w:val="22"/>
        </w:rPr>
        <w:t>зинах</w:t>
      </w:r>
      <w:r w:rsidRPr="006D08D4">
        <w:rPr>
          <w:rFonts w:ascii="Agency FB" w:hAnsi="Agency FB"/>
          <w:sz w:val="22"/>
          <w:szCs w:val="22"/>
        </w:rPr>
        <w:t xml:space="preserve">, </w:t>
      </w:r>
      <w:r w:rsidRPr="006D08D4">
        <w:rPr>
          <w:sz w:val="22"/>
          <w:szCs w:val="22"/>
        </w:rPr>
        <w:t>пользуясь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различными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видами</w:t>
      </w:r>
      <w:r w:rsidRPr="006D08D4">
        <w:rPr>
          <w:rFonts w:ascii="Agency FB" w:hAnsi="Agency FB"/>
          <w:sz w:val="22"/>
          <w:szCs w:val="22"/>
        </w:rPr>
        <w:t xml:space="preserve"> </w:t>
      </w:r>
      <w:r w:rsidRPr="006D08D4">
        <w:rPr>
          <w:sz w:val="22"/>
          <w:szCs w:val="22"/>
        </w:rPr>
        <w:t>услуг</w:t>
      </w:r>
      <w:r w:rsidRPr="006D08D4">
        <w:rPr>
          <w:rFonts w:ascii="Agency FB" w:hAnsi="Agency FB"/>
          <w:sz w:val="22"/>
          <w:szCs w:val="22"/>
        </w:rPr>
        <w:t xml:space="preserve"> (</w:t>
      </w:r>
      <w:r w:rsidRPr="006D08D4">
        <w:rPr>
          <w:sz w:val="22"/>
          <w:szCs w:val="22"/>
        </w:rPr>
        <w:t>м</w:t>
      </w:r>
      <w:r w:rsidRPr="006D08D4">
        <w:rPr>
          <w:sz w:val="22"/>
          <w:szCs w:val="22"/>
        </w:rPr>
        <w:t>е</w:t>
      </w:r>
      <w:r w:rsidRPr="006D08D4">
        <w:rPr>
          <w:sz w:val="22"/>
          <w:szCs w:val="22"/>
        </w:rPr>
        <w:t>дицинскими, жилищно-коммунальными, образ</w:t>
      </w:r>
      <w:r w:rsidRPr="006D08D4">
        <w:rPr>
          <w:sz w:val="22"/>
          <w:szCs w:val="22"/>
        </w:rPr>
        <w:t>о</w:t>
      </w:r>
      <w:r w:rsidRPr="006D08D4">
        <w:rPr>
          <w:sz w:val="22"/>
          <w:szCs w:val="22"/>
        </w:rPr>
        <w:t>вательными и др.), заключая договоры на в</w:t>
      </w:r>
      <w:r w:rsidRPr="006D08D4">
        <w:rPr>
          <w:sz w:val="22"/>
          <w:szCs w:val="22"/>
        </w:rPr>
        <w:t>ы</w:t>
      </w:r>
      <w:r w:rsidRPr="006D08D4">
        <w:rPr>
          <w:sz w:val="22"/>
          <w:szCs w:val="22"/>
        </w:rPr>
        <w:t>полнение работ, необходимо помнить, что все мы являемся потребителями.</w:t>
      </w:r>
    </w:p>
    <w:p w:rsidR="000D3DDD" w:rsidRPr="006D08D4" w:rsidRDefault="00AE2F01" w:rsidP="000D3DDD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D08D4">
        <w:rPr>
          <w:sz w:val="22"/>
          <w:szCs w:val="22"/>
        </w:rPr>
        <w:t>Поэтому немаловажно знать свои права и уметь ими пользоваться.</w:t>
      </w:r>
      <w:r w:rsidR="000D3DDD" w:rsidRPr="006D08D4">
        <w:rPr>
          <w:sz w:val="22"/>
          <w:szCs w:val="22"/>
        </w:rPr>
        <w:t xml:space="preserve"> </w:t>
      </w:r>
      <w:r w:rsidRPr="006D08D4">
        <w:rPr>
          <w:sz w:val="22"/>
          <w:szCs w:val="22"/>
        </w:rPr>
        <w:t>Основным документом, регулирующим потребител</w:t>
      </w:r>
      <w:r w:rsidRPr="006D08D4">
        <w:rPr>
          <w:sz w:val="22"/>
          <w:szCs w:val="22"/>
        </w:rPr>
        <w:t>ь</w:t>
      </w:r>
      <w:r w:rsidRPr="006D08D4">
        <w:rPr>
          <w:sz w:val="22"/>
          <w:szCs w:val="22"/>
        </w:rPr>
        <w:t>ские отношения (то есть права и обязанности, ответственность ме</w:t>
      </w:r>
      <w:r w:rsidRPr="006D08D4">
        <w:rPr>
          <w:sz w:val="22"/>
          <w:szCs w:val="22"/>
        </w:rPr>
        <w:t>ж</w:t>
      </w:r>
      <w:r w:rsidRPr="006D08D4">
        <w:rPr>
          <w:sz w:val="22"/>
          <w:szCs w:val="22"/>
        </w:rPr>
        <w:t>ду потребителем, продавцом</w:t>
      </w:r>
      <w:proofErr w:type="gramStart"/>
      <w:r w:rsidRPr="006D08D4">
        <w:rPr>
          <w:sz w:val="22"/>
          <w:szCs w:val="22"/>
        </w:rPr>
        <w:t>.</w:t>
      </w:r>
      <w:proofErr w:type="gramEnd"/>
      <w:r w:rsidRPr="006D08D4">
        <w:rPr>
          <w:sz w:val="22"/>
          <w:szCs w:val="22"/>
        </w:rPr>
        <w:t xml:space="preserve"> </w:t>
      </w:r>
      <w:proofErr w:type="gramStart"/>
      <w:r w:rsidRPr="006D08D4">
        <w:rPr>
          <w:sz w:val="22"/>
          <w:szCs w:val="22"/>
        </w:rPr>
        <w:t>и</w:t>
      </w:r>
      <w:proofErr w:type="gramEnd"/>
      <w:r w:rsidRPr="006D08D4">
        <w:rPr>
          <w:sz w:val="22"/>
          <w:szCs w:val="22"/>
        </w:rPr>
        <w:t>сполнителем у</w:t>
      </w:r>
      <w:r w:rsidRPr="006D08D4">
        <w:rPr>
          <w:sz w:val="22"/>
          <w:szCs w:val="22"/>
        </w:rPr>
        <w:t>с</w:t>
      </w:r>
      <w:r w:rsidRPr="006D08D4">
        <w:rPr>
          <w:sz w:val="22"/>
          <w:szCs w:val="22"/>
        </w:rPr>
        <w:t>луг и т.д.), я</w:t>
      </w:r>
      <w:r w:rsidRPr="006D08D4">
        <w:rPr>
          <w:sz w:val="22"/>
          <w:szCs w:val="22"/>
        </w:rPr>
        <w:t>в</w:t>
      </w:r>
      <w:r w:rsidRPr="006D08D4">
        <w:rPr>
          <w:sz w:val="22"/>
          <w:szCs w:val="22"/>
        </w:rPr>
        <w:t>ляется </w:t>
      </w:r>
      <w:r w:rsidRPr="006D08D4">
        <w:rPr>
          <w:rStyle w:val="a7"/>
          <w:sz w:val="22"/>
          <w:szCs w:val="22"/>
        </w:rPr>
        <w:t>Закон РФ «О защите прав потреб</w:t>
      </w:r>
      <w:r w:rsidRPr="006D08D4">
        <w:rPr>
          <w:rStyle w:val="a7"/>
          <w:sz w:val="22"/>
          <w:szCs w:val="22"/>
        </w:rPr>
        <w:t>и</w:t>
      </w:r>
      <w:r w:rsidRPr="006D08D4">
        <w:rPr>
          <w:rStyle w:val="a7"/>
          <w:sz w:val="22"/>
          <w:szCs w:val="22"/>
        </w:rPr>
        <w:t>телей» № 2300-1 от 07.02.1992г.</w:t>
      </w:r>
    </w:p>
    <w:p w:rsidR="00BC1EE8" w:rsidRPr="006D08D4" w:rsidRDefault="00BC1EE8" w:rsidP="006D08D4">
      <w:pPr>
        <w:pStyle w:val="a5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D08D4">
        <w:rPr>
          <w:rFonts w:ascii="Century Gothic" w:hAnsi="Century Gothic"/>
          <w:b/>
          <w:bCs/>
          <w:color w:val="000000"/>
          <w:sz w:val="32"/>
          <w:szCs w:val="32"/>
        </w:rPr>
        <w:t>П</w:t>
      </w:r>
      <w:r w:rsidRPr="006D08D4">
        <w:rPr>
          <w:bCs/>
          <w:color w:val="000000"/>
          <w:sz w:val="22"/>
          <w:szCs w:val="22"/>
        </w:rPr>
        <w:t>рава и обязанности потреб</w:t>
      </w:r>
      <w:r w:rsidRPr="006D08D4">
        <w:rPr>
          <w:bCs/>
          <w:color w:val="000000"/>
          <w:sz w:val="22"/>
          <w:szCs w:val="22"/>
        </w:rPr>
        <w:t>и</w:t>
      </w:r>
      <w:r w:rsidRPr="006D08D4">
        <w:rPr>
          <w:bCs/>
          <w:color w:val="000000"/>
          <w:sz w:val="22"/>
          <w:szCs w:val="22"/>
        </w:rPr>
        <w:t>теля.</w:t>
      </w:r>
    </w:p>
    <w:p w:rsidR="000D3DDD" w:rsidRPr="006D08D4" w:rsidRDefault="000D3DDD" w:rsidP="00BC1EE8">
      <w:pPr>
        <w:pStyle w:val="c6"/>
        <w:numPr>
          <w:ilvl w:val="0"/>
          <w:numId w:val="1"/>
        </w:numPr>
        <w:tabs>
          <w:tab w:val="left" w:pos="142"/>
          <w:tab w:val="left" w:pos="709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защиту своих прав государс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т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вом;</w:t>
      </w:r>
      <w:r w:rsidR="00BC1EE8" w:rsidRPr="006D08D4">
        <w:rPr>
          <w:color w:val="000000"/>
          <w:sz w:val="22"/>
          <w:szCs w:val="22"/>
        </w:rPr>
        <w:t xml:space="preserve"> </w:t>
      </w:r>
    </w:p>
    <w:p w:rsidR="000D3DDD" w:rsidRPr="006D08D4" w:rsidRDefault="000D3DDD" w:rsidP="00BC1EE8">
      <w:pPr>
        <w:pStyle w:val="c6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выбор продукции;</w:t>
      </w:r>
    </w:p>
    <w:p w:rsidR="000D3DDD" w:rsidRPr="006D08D4" w:rsidRDefault="000D3DDD" w:rsidP="00BC1EE8">
      <w:pPr>
        <w:pStyle w:val="c6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426" w:hanging="284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надлежащее качество продукции и обсл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у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живания;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консультацию со стороны продавца;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безопасность продукции;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необходимую, доступную,  достове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ную и своевременную информацию о проду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к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ции;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lastRenderedPageBreak/>
        <w:t>возмещение вреда (убытков), причине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ных дефектной или фальсифицированной проду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к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цией или продукц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и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ей</w:t>
      </w:r>
      <w:r w:rsidR="006D08D4" w:rsidRPr="006D08D4">
        <w:rPr>
          <w:rStyle w:val="c1"/>
          <w:color w:val="000000"/>
          <w:sz w:val="22"/>
          <w:szCs w:val="22"/>
          <w:bdr w:val="none" w:sz="0" w:space="0" w:color="auto" w:frame="1"/>
        </w:rPr>
        <w:t>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ненадлежащего качества, а также имущес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т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венного и морального</w:t>
      </w:r>
      <w:r w:rsidR="00BC1EE8" w:rsidRPr="006D08D4">
        <w:rPr>
          <w:color w:val="000000"/>
          <w:sz w:val="22"/>
          <w:szCs w:val="22"/>
        </w:rPr>
        <w:t xml:space="preserve"> 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(неимущественного) вреда,  причиненного опасной для жизни и зд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о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ровья</w:t>
      </w:r>
      <w:r w:rsidR="00BC1EE8" w:rsidRPr="006D08D4">
        <w:rPr>
          <w:color w:val="000000"/>
          <w:sz w:val="22"/>
          <w:szCs w:val="22"/>
        </w:rPr>
        <w:t xml:space="preserve"> 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людей продукцией в случаях, предусмо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т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ренных законодательс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т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вом;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возврат некачественного товара, даже без чека;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возврата в течени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>е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 14 дней исправного тов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а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ра;</w:t>
      </w:r>
    </w:p>
    <w:p w:rsidR="000D3DDD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на замену товара;</w:t>
      </w:r>
    </w:p>
    <w:p w:rsidR="00BC1EE8" w:rsidRPr="006D08D4" w:rsidRDefault="000D3DDD" w:rsidP="00BC1EE8">
      <w:pPr>
        <w:pStyle w:val="c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firstLine="0"/>
        <w:jc w:val="both"/>
        <w:textAlignment w:val="baseline"/>
        <w:rPr>
          <w:rStyle w:val="c1"/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обращение в суд и другие уполномоче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ные органы государственной власти за защитой н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а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рушенных прав и т.д.</w:t>
      </w:r>
    </w:p>
    <w:p w:rsidR="00BC1EE8" w:rsidRPr="006D08D4" w:rsidRDefault="00BC1EE8" w:rsidP="006D08D4">
      <w:pPr>
        <w:pStyle w:val="c6"/>
        <w:tabs>
          <w:tab w:val="left" w:pos="426"/>
        </w:tabs>
        <w:spacing w:before="0" w:beforeAutospacing="0" w:after="0" w:afterAutospacing="0"/>
        <w:ind w:firstLine="709"/>
        <w:jc w:val="center"/>
        <w:textAlignment w:val="baseline"/>
        <w:rPr>
          <w:rStyle w:val="c8"/>
          <w:bCs/>
          <w:color w:val="000000"/>
          <w:sz w:val="22"/>
          <w:szCs w:val="22"/>
          <w:bdr w:val="none" w:sz="0" w:space="0" w:color="auto" w:frame="1"/>
        </w:rPr>
      </w:pPr>
      <w:r w:rsidRPr="006D08D4">
        <w:rPr>
          <w:rStyle w:val="c8"/>
          <w:rFonts w:ascii="Century Gothic" w:hAnsi="Century Gothic"/>
          <w:b/>
          <w:bCs/>
          <w:color w:val="000000"/>
          <w:sz w:val="32"/>
          <w:szCs w:val="32"/>
          <w:bdr w:val="none" w:sz="0" w:space="0" w:color="auto" w:frame="1"/>
        </w:rPr>
        <w:t>П</w:t>
      </w:r>
      <w:r w:rsidRPr="006D08D4">
        <w:rPr>
          <w:rStyle w:val="c8"/>
          <w:bCs/>
          <w:color w:val="000000"/>
          <w:sz w:val="22"/>
          <w:szCs w:val="22"/>
          <w:bdr w:val="none" w:sz="0" w:space="0" w:color="auto" w:frame="1"/>
        </w:rPr>
        <w:t>отребитель обязан</w:t>
      </w:r>
    </w:p>
    <w:p w:rsidR="00BC1EE8" w:rsidRPr="006D08D4" w:rsidRDefault="000D3DDD" w:rsidP="00BC1EE8">
      <w:pPr>
        <w:pStyle w:val="c6"/>
        <w:numPr>
          <w:ilvl w:val="0"/>
          <w:numId w:val="4"/>
        </w:numPr>
        <w:tabs>
          <w:tab w:val="left" w:pos="142"/>
          <w:tab w:val="left" w:pos="426"/>
        </w:tabs>
        <w:spacing w:before="0" w:beforeAutospacing="0" w:after="0" w:afterAutospacing="0"/>
        <w:ind w:left="0" w:firstLine="142"/>
        <w:jc w:val="both"/>
        <w:textAlignment w:val="baseline"/>
        <w:rPr>
          <w:rStyle w:val="c1"/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оплатить товар</w:t>
      </w:r>
      <w:r w:rsidR="006D08D4" w:rsidRPr="006D08D4">
        <w:rPr>
          <w:rStyle w:val="c1"/>
          <w:color w:val="000000"/>
          <w:sz w:val="22"/>
          <w:szCs w:val="22"/>
          <w:bdr w:val="none" w:sz="0" w:space="0" w:color="auto" w:frame="1"/>
        </w:rPr>
        <w:t>;</w:t>
      </w:r>
    </w:p>
    <w:p w:rsidR="00BC1EE8" w:rsidRPr="006D08D4" w:rsidRDefault="000D3DDD" w:rsidP="00BC1EE8">
      <w:pPr>
        <w:pStyle w:val="c5"/>
        <w:numPr>
          <w:ilvl w:val="0"/>
          <w:numId w:val="4"/>
        </w:numPr>
        <w:tabs>
          <w:tab w:val="left" w:pos="142"/>
          <w:tab w:val="left" w:pos="426"/>
        </w:tabs>
        <w:spacing w:before="0" w:beforeAutospacing="0" w:after="0" w:afterAutospacing="0"/>
        <w:ind w:left="0" w:firstLine="142"/>
        <w:jc w:val="both"/>
        <w:textAlignment w:val="baseline"/>
        <w:rPr>
          <w:rStyle w:val="c1"/>
          <w:color w:val="000000"/>
          <w:sz w:val="22"/>
          <w:szCs w:val="22"/>
          <w:bdr w:val="none" w:sz="0" w:space="0" w:color="auto" w:frame="1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принять товара;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C1EE8" w:rsidRPr="006D08D4" w:rsidRDefault="000D3DDD" w:rsidP="00BC1EE8">
      <w:pPr>
        <w:pStyle w:val="c5"/>
        <w:numPr>
          <w:ilvl w:val="0"/>
          <w:numId w:val="4"/>
        </w:numPr>
        <w:tabs>
          <w:tab w:val="left" w:pos="142"/>
          <w:tab w:val="left" w:pos="426"/>
        </w:tabs>
        <w:spacing w:before="0" w:beforeAutospacing="0" w:after="0" w:afterAutospacing="0"/>
        <w:ind w:left="0" w:firstLine="142"/>
        <w:jc w:val="both"/>
        <w:textAlignment w:val="baseline"/>
        <w:rPr>
          <w:rStyle w:val="c1"/>
          <w:color w:val="000000"/>
          <w:sz w:val="22"/>
          <w:szCs w:val="22"/>
          <w:bdr w:val="none" w:sz="0" w:space="0" w:color="auto" w:frame="1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проверить количество и качество товара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 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п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е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ред началом эксплуатации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 товара 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вним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а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тельно ознакомиться с инструкцией и правилами эк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с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плуатации</w:t>
      </w:r>
      <w:r w:rsidR="006D08D4" w:rsidRPr="006D08D4">
        <w:rPr>
          <w:rStyle w:val="c1"/>
          <w:color w:val="000000"/>
          <w:sz w:val="22"/>
          <w:szCs w:val="22"/>
          <w:bdr w:val="none" w:sz="0" w:space="0" w:color="auto" w:frame="1"/>
        </w:rPr>
        <w:t>;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CB5140" w:rsidRPr="006D08D4" w:rsidRDefault="000D3DDD" w:rsidP="00CB5140">
      <w:pPr>
        <w:pStyle w:val="c5"/>
        <w:numPr>
          <w:ilvl w:val="0"/>
          <w:numId w:val="4"/>
        </w:numPr>
        <w:tabs>
          <w:tab w:val="left" w:pos="142"/>
          <w:tab w:val="left" w:pos="426"/>
        </w:tabs>
        <w:spacing w:before="0" w:beforeAutospacing="0" w:after="0" w:afterAutospacing="0"/>
        <w:ind w:left="0" w:firstLine="142"/>
        <w:jc w:val="both"/>
        <w:textAlignment w:val="baseline"/>
        <w:rPr>
          <w:rStyle w:val="c1"/>
          <w:color w:val="000000"/>
          <w:sz w:val="22"/>
          <w:szCs w:val="22"/>
        </w:rPr>
      </w:pP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сохранить товарный вид, потребител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ь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ские свойства, пломбы, ярлыки, в случае если он предъявляет законное требование об обмене т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о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вара надлежащего качества и пр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о</w:t>
      </w:r>
      <w:r w:rsidRPr="006D08D4">
        <w:rPr>
          <w:rStyle w:val="c1"/>
          <w:color w:val="000000"/>
          <w:sz w:val="22"/>
          <w:szCs w:val="22"/>
          <w:bdr w:val="none" w:sz="0" w:space="0" w:color="auto" w:frame="1"/>
        </w:rPr>
        <w:t>чее</w:t>
      </w:r>
      <w:r w:rsidR="00BC1EE8" w:rsidRPr="006D08D4">
        <w:rPr>
          <w:rStyle w:val="c1"/>
          <w:color w:val="000000"/>
          <w:sz w:val="22"/>
          <w:szCs w:val="22"/>
          <w:bdr w:val="none" w:sz="0" w:space="0" w:color="auto" w:frame="1"/>
        </w:rPr>
        <w:t xml:space="preserve">. </w:t>
      </w:r>
    </w:p>
    <w:p w:rsidR="00CB5140" w:rsidRPr="006D08D4" w:rsidRDefault="00CB5140" w:rsidP="006D08D4">
      <w:pPr>
        <w:pStyle w:val="c5"/>
        <w:tabs>
          <w:tab w:val="left" w:pos="142"/>
          <w:tab w:val="left" w:pos="426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6D08D4">
        <w:rPr>
          <w:rFonts w:ascii="Century Gothic" w:hAnsi="Century Gothic"/>
          <w:b/>
          <w:color w:val="161617"/>
          <w:sz w:val="32"/>
          <w:szCs w:val="32"/>
        </w:rPr>
        <w:t>А</w:t>
      </w:r>
      <w:r w:rsidRPr="006D08D4">
        <w:rPr>
          <w:rFonts w:ascii="Open Sans" w:hAnsi="Open Sans"/>
          <w:color w:val="161617"/>
          <w:sz w:val="22"/>
          <w:szCs w:val="22"/>
        </w:rPr>
        <w:t xml:space="preserve"> </w:t>
      </w:r>
      <w:r w:rsidRPr="006D08D4">
        <w:rPr>
          <w:sz w:val="22"/>
          <w:szCs w:val="22"/>
        </w:rPr>
        <w:t>теперь разберёмся, куда конкретно стоит обращаться гражданину, который п</w:t>
      </w:r>
      <w:r w:rsidRPr="006D08D4">
        <w:rPr>
          <w:sz w:val="22"/>
          <w:szCs w:val="22"/>
        </w:rPr>
        <w:t>о</w:t>
      </w:r>
      <w:r w:rsidRPr="006D08D4">
        <w:rPr>
          <w:sz w:val="22"/>
          <w:szCs w:val="22"/>
        </w:rPr>
        <w:t>лучил некачестве</w:t>
      </w:r>
      <w:r w:rsidRPr="006D08D4">
        <w:rPr>
          <w:sz w:val="22"/>
          <w:szCs w:val="22"/>
        </w:rPr>
        <w:t>н</w:t>
      </w:r>
      <w:r w:rsidRPr="006D08D4">
        <w:rPr>
          <w:sz w:val="22"/>
          <w:szCs w:val="22"/>
        </w:rPr>
        <w:t>ный </w:t>
      </w:r>
      <w:hyperlink r:id="rId7" w:history="1">
        <w:r w:rsidRPr="006D08D4">
          <w:rPr>
            <w:sz w:val="22"/>
            <w:szCs w:val="22"/>
          </w:rPr>
          <w:t>товар</w:t>
        </w:r>
      </w:hyperlink>
      <w:r w:rsidRPr="006D08D4">
        <w:rPr>
          <w:sz w:val="22"/>
          <w:szCs w:val="22"/>
        </w:rPr>
        <w:t> или </w:t>
      </w:r>
      <w:hyperlink r:id="rId8" w:history="1">
        <w:r w:rsidRPr="006D08D4">
          <w:rPr>
            <w:sz w:val="22"/>
            <w:szCs w:val="22"/>
          </w:rPr>
          <w:t>услугу</w:t>
        </w:r>
      </w:hyperlink>
      <w:r w:rsidRPr="006D08D4">
        <w:rPr>
          <w:sz w:val="22"/>
          <w:szCs w:val="22"/>
        </w:rPr>
        <w:t>.</w:t>
      </w:r>
    </w:p>
    <w:p w:rsidR="00CB5140" w:rsidRPr="006D08D4" w:rsidRDefault="00CB5140" w:rsidP="00CB5140">
      <w:pPr>
        <w:pStyle w:val="a9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D08D4">
        <w:rPr>
          <w:rFonts w:ascii="Times New Roman" w:eastAsia="Times New Roman" w:hAnsi="Times New Roman" w:cs="Times New Roman"/>
          <w:lang w:eastAsia="ru-RU"/>
        </w:rPr>
        <w:t>Роспотребнадзор</w:t>
      </w:r>
      <w:proofErr w:type="spellEnd"/>
      <w:r w:rsidR="006D08D4" w:rsidRPr="006D08D4">
        <w:rPr>
          <w:rFonts w:ascii="Times New Roman" w:eastAsia="Times New Roman" w:hAnsi="Times New Roman" w:cs="Times New Roman"/>
          <w:lang w:eastAsia="ru-RU"/>
        </w:rPr>
        <w:t>;</w:t>
      </w:r>
    </w:p>
    <w:p w:rsidR="00CB5140" w:rsidRPr="006D08D4" w:rsidRDefault="00CB5140" w:rsidP="00CB5140">
      <w:pPr>
        <w:pStyle w:val="a9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</w:rPr>
        <w:t>Отделы по защите прав потребит</w:t>
      </w:r>
      <w:r w:rsidRPr="006D08D4">
        <w:rPr>
          <w:rFonts w:ascii="Times New Roman" w:hAnsi="Times New Roman" w:cs="Times New Roman"/>
        </w:rPr>
        <w:t>е</w:t>
      </w:r>
      <w:r w:rsidRPr="006D08D4">
        <w:rPr>
          <w:rFonts w:ascii="Times New Roman" w:hAnsi="Times New Roman" w:cs="Times New Roman"/>
        </w:rPr>
        <w:t>лей органов местного самоуправл</w:t>
      </w:r>
      <w:r w:rsidRPr="006D08D4">
        <w:rPr>
          <w:rFonts w:ascii="Times New Roman" w:hAnsi="Times New Roman" w:cs="Times New Roman"/>
        </w:rPr>
        <w:t>е</w:t>
      </w:r>
      <w:r w:rsidRPr="006D08D4">
        <w:rPr>
          <w:rFonts w:ascii="Times New Roman" w:hAnsi="Times New Roman" w:cs="Times New Roman"/>
        </w:rPr>
        <w:t>ния</w:t>
      </w:r>
      <w:r w:rsidR="006D08D4" w:rsidRPr="006D08D4">
        <w:rPr>
          <w:rFonts w:ascii="Times New Roman" w:hAnsi="Times New Roman" w:cs="Times New Roman"/>
        </w:rPr>
        <w:t>;</w:t>
      </w:r>
    </w:p>
    <w:p w:rsidR="006D08D4" w:rsidRPr="006D08D4" w:rsidRDefault="00CB5140" w:rsidP="006D08D4">
      <w:pPr>
        <w:pStyle w:val="a9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</w:rPr>
        <w:t>Служба поддержки прав потреб</w:t>
      </w:r>
      <w:r w:rsidRPr="006D08D4">
        <w:rPr>
          <w:rFonts w:ascii="Times New Roman" w:hAnsi="Times New Roman" w:cs="Times New Roman"/>
        </w:rPr>
        <w:t>и</w:t>
      </w:r>
      <w:r w:rsidRPr="006D08D4">
        <w:rPr>
          <w:rFonts w:ascii="Times New Roman" w:hAnsi="Times New Roman" w:cs="Times New Roman"/>
        </w:rPr>
        <w:t>телей</w:t>
      </w:r>
      <w:r w:rsidR="006D08D4" w:rsidRPr="006D08D4">
        <w:rPr>
          <w:rFonts w:ascii="Times New Roman" w:hAnsi="Times New Roman" w:cs="Times New Roman"/>
        </w:rPr>
        <w:t>;</w:t>
      </w:r>
    </w:p>
    <w:p w:rsidR="006D08D4" w:rsidRPr="006D08D4" w:rsidRDefault="006D08D4" w:rsidP="006D08D4">
      <w:pPr>
        <w:pStyle w:val="a9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  <w:color w:val="141414"/>
        </w:rPr>
        <w:t>Федеральная антимонопольная служба;</w:t>
      </w:r>
    </w:p>
    <w:p w:rsidR="006D08D4" w:rsidRPr="006D08D4" w:rsidRDefault="006D08D4" w:rsidP="006D08D4">
      <w:pPr>
        <w:pStyle w:val="a9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  <w:color w:val="141414"/>
        </w:rPr>
        <w:t>Налоговые органы;</w:t>
      </w:r>
    </w:p>
    <w:p w:rsidR="006D08D4" w:rsidRPr="006D08D4" w:rsidRDefault="006D08D4" w:rsidP="006D08D4">
      <w:pPr>
        <w:pStyle w:val="a9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  <w:color w:val="141414"/>
        </w:rPr>
        <w:t>Органы п</w:t>
      </w:r>
      <w:r w:rsidRPr="006D08D4">
        <w:rPr>
          <w:rFonts w:ascii="Times New Roman" w:hAnsi="Times New Roman" w:cs="Times New Roman"/>
          <w:color w:val="141414"/>
        </w:rPr>
        <w:t>о</w:t>
      </w:r>
      <w:r w:rsidRPr="006D08D4">
        <w:rPr>
          <w:rFonts w:ascii="Times New Roman" w:hAnsi="Times New Roman" w:cs="Times New Roman"/>
          <w:color w:val="141414"/>
        </w:rPr>
        <w:t>лиции;</w:t>
      </w:r>
    </w:p>
    <w:p w:rsidR="00CB5140" w:rsidRPr="006D08D4" w:rsidRDefault="006D08D4" w:rsidP="006D08D4">
      <w:pPr>
        <w:pStyle w:val="a9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Times New Roman" w:hAnsi="Times New Roman" w:cs="Times New Roman"/>
          <w:color w:val="141414"/>
        </w:rPr>
        <w:t>Государственная жилищная и</w:t>
      </w:r>
      <w:r w:rsidRPr="006D08D4">
        <w:rPr>
          <w:rFonts w:ascii="Times New Roman" w:hAnsi="Times New Roman" w:cs="Times New Roman"/>
          <w:color w:val="141414"/>
        </w:rPr>
        <w:t>н</w:t>
      </w:r>
      <w:r w:rsidRPr="006D08D4">
        <w:rPr>
          <w:rFonts w:ascii="Times New Roman" w:hAnsi="Times New Roman" w:cs="Times New Roman"/>
          <w:color w:val="141414"/>
        </w:rPr>
        <w:t xml:space="preserve">спекция. </w:t>
      </w:r>
    </w:p>
    <w:p w:rsidR="006D08D4" w:rsidRPr="006D08D4" w:rsidRDefault="006D08D4" w:rsidP="006D08D4">
      <w:pPr>
        <w:pStyle w:val="a9"/>
        <w:tabs>
          <w:tab w:val="left" w:pos="567"/>
          <w:tab w:val="left" w:pos="851"/>
          <w:tab w:val="left" w:pos="993"/>
        </w:tabs>
        <w:spacing w:after="0" w:line="240" w:lineRule="auto"/>
        <w:ind w:left="709"/>
        <w:contextualSpacing w:val="0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6D08D4">
        <w:rPr>
          <w:rFonts w:ascii="Century Gothic" w:hAnsi="Century Gothic" w:cs="Times New Roman"/>
          <w:b/>
          <w:color w:val="141414"/>
          <w:sz w:val="32"/>
          <w:szCs w:val="32"/>
        </w:rPr>
        <w:t>Н</w:t>
      </w:r>
      <w:r w:rsidRPr="006D08D4">
        <w:rPr>
          <w:rFonts w:ascii="Times New Roman" w:hAnsi="Times New Roman" w:cs="Times New Roman"/>
          <w:color w:val="141414"/>
        </w:rPr>
        <w:t>а что жаловаться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lastRenderedPageBreak/>
        <w:t>Продали некачественный т</w:t>
      </w:r>
      <w:r w:rsidRPr="006D08D4">
        <w:rPr>
          <w:b w:val="0"/>
          <w:bCs w:val="0"/>
          <w:color w:val="141414"/>
          <w:sz w:val="22"/>
          <w:szCs w:val="22"/>
        </w:rPr>
        <w:t>о</w:t>
      </w:r>
      <w:r w:rsidRPr="006D08D4">
        <w:rPr>
          <w:b w:val="0"/>
          <w:bCs w:val="0"/>
          <w:color w:val="141414"/>
          <w:sz w:val="22"/>
          <w:szCs w:val="22"/>
        </w:rPr>
        <w:t>вар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Не возвращают деньги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На несанкционированную то</w:t>
      </w:r>
      <w:r w:rsidRPr="006D08D4">
        <w:rPr>
          <w:b w:val="0"/>
          <w:bCs w:val="0"/>
          <w:color w:val="141414"/>
          <w:sz w:val="22"/>
          <w:szCs w:val="22"/>
        </w:rPr>
        <w:t>р</w:t>
      </w:r>
      <w:r w:rsidRPr="006D08D4">
        <w:rPr>
          <w:b w:val="0"/>
          <w:bCs w:val="0"/>
          <w:color w:val="141414"/>
          <w:sz w:val="22"/>
          <w:szCs w:val="22"/>
        </w:rPr>
        <w:t>говлю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На интернет-магазин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 xml:space="preserve">Если вам </w:t>
      </w:r>
      <w:proofErr w:type="gramStart"/>
      <w:r w:rsidRPr="006D08D4">
        <w:rPr>
          <w:b w:val="0"/>
          <w:bCs w:val="0"/>
          <w:color w:val="141414"/>
          <w:sz w:val="22"/>
          <w:szCs w:val="22"/>
        </w:rPr>
        <w:t>нахамили</w:t>
      </w:r>
      <w:proofErr w:type="gramEnd"/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Отказывают в возврате или обм</w:t>
      </w:r>
      <w:r w:rsidRPr="006D08D4">
        <w:rPr>
          <w:b w:val="0"/>
          <w:bCs w:val="0"/>
          <w:color w:val="141414"/>
          <w:sz w:val="22"/>
          <w:szCs w:val="22"/>
        </w:rPr>
        <w:t>е</w:t>
      </w:r>
      <w:r w:rsidRPr="006D08D4">
        <w:rPr>
          <w:b w:val="0"/>
          <w:bCs w:val="0"/>
          <w:color w:val="141414"/>
          <w:sz w:val="22"/>
          <w:szCs w:val="22"/>
        </w:rPr>
        <w:t>не товара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P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Отказ от принятия претензий в случае поврежденной упаковки и отсу</w:t>
      </w:r>
      <w:r w:rsidRPr="006D08D4">
        <w:rPr>
          <w:b w:val="0"/>
          <w:bCs w:val="0"/>
          <w:color w:val="141414"/>
          <w:sz w:val="22"/>
          <w:szCs w:val="22"/>
        </w:rPr>
        <w:t>т</w:t>
      </w:r>
      <w:r w:rsidRPr="006D08D4">
        <w:rPr>
          <w:b w:val="0"/>
          <w:bCs w:val="0"/>
          <w:color w:val="141414"/>
          <w:sz w:val="22"/>
          <w:szCs w:val="22"/>
        </w:rPr>
        <w:t>ствии товарного ч</w:t>
      </w:r>
      <w:r w:rsidRPr="006D08D4">
        <w:rPr>
          <w:b w:val="0"/>
          <w:bCs w:val="0"/>
          <w:color w:val="141414"/>
          <w:sz w:val="22"/>
          <w:szCs w:val="22"/>
        </w:rPr>
        <w:t>е</w:t>
      </w:r>
      <w:r w:rsidRPr="006D08D4">
        <w:rPr>
          <w:b w:val="0"/>
          <w:bCs w:val="0"/>
          <w:color w:val="141414"/>
          <w:sz w:val="22"/>
          <w:szCs w:val="22"/>
        </w:rPr>
        <w:t>ка</w:t>
      </w:r>
      <w:r w:rsidR="003F490D">
        <w:rPr>
          <w:b w:val="0"/>
          <w:bCs w:val="0"/>
          <w:color w:val="141414"/>
          <w:sz w:val="22"/>
          <w:szCs w:val="22"/>
        </w:rPr>
        <w:t>;</w:t>
      </w:r>
    </w:p>
    <w:p w:rsidR="006D08D4" w:rsidRDefault="006D08D4" w:rsidP="006D08D4">
      <w:pPr>
        <w:pStyle w:val="3"/>
        <w:numPr>
          <w:ilvl w:val="0"/>
          <w:numId w:val="5"/>
        </w:numPr>
        <w:tabs>
          <w:tab w:val="left" w:pos="1134"/>
          <w:tab w:val="left" w:pos="1418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6D08D4">
        <w:rPr>
          <w:b w:val="0"/>
          <w:bCs w:val="0"/>
          <w:color w:val="141414"/>
          <w:sz w:val="22"/>
          <w:szCs w:val="22"/>
        </w:rPr>
        <w:t>Растянутые сроки проведения экспе</w:t>
      </w:r>
      <w:r w:rsidRPr="006D08D4">
        <w:rPr>
          <w:b w:val="0"/>
          <w:bCs w:val="0"/>
          <w:color w:val="141414"/>
          <w:sz w:val="22"/>
          <w:szCs w:val="22"/>
        </w:rPr>
        <w:t>р</w:t>
      </w:r>
      <w:r w:rsidRPr="006D08D4">
        <w:rPr>
          <w:b w:val="0"/>
          <w:bCs w:val="0"/>
          <w:color w:val="141414"/>
          <w:sz w:val="22"/>
          <w:szCs w:val="22"/>
        </w:rPr>
        <w:t>тизы качества товара</w:t>
      </w:r>
      <w:r w:rsidR="003F490D">
        <w:rPr>
          <w:b w:val="0"/>
          <w:bCs w:val="0"/>
          <w:color w:val="141414"/>
          <w:sz w:val="22"/>
          <w:szCs w:val="22"/>
        </w:rPr>
        <w:t>.</w:t>
      </w:r>
    </w:p>
    <w:p w:rsidR="003F490D" w:rsidRDefault="003F490D" w:rsidP="003F490D">
      <w:pPr>
        <w:pStyle w:val="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3F490D">
        <w:rPr>
          <w:rFonts w:ascii="Century Gothic" w:hAnsi="Century Gothic"/>
          <w:sz w:val="32"/>
          <w:szCs w:val="32"/>
        </w:rPr>
        <w:t>А</w:t>
      </w:r>
      <w:r w:rsidRPr="003F490D">
        <w:rPr>
          <w:b w:val="0"/>
          <w:sz w:val="22"/>
          <w:szCs w:val="22"/>
        </w:rPr>
        <w:t>лгоритм действий при защите прав п</w:t>
      </w:r>
      <w:r w:rsidRPr="003F490D">
        <w:rPr>
          <w:b w:val="0"/>
          <w:sz w:val="22"/>
          <w:szCs w:val="22"/>
        </w:rPr>
        <w:t>о</w:t>
      </w:r>
      <w:r w:rsidRPr="003F490D">
        <w:rPr>
          <w:b w:val="0"/>
          <w:sz w:val="22"/>
          <w:szCs w:val="22"/>
        </w:rPr>
        <w:t>требителей</w:t>
      </w:r>
      <w:r>
        <w:rPr>
          <w:b w:val="0"/>
          <w:sz w:val="22"/>
          <w:szCs w:val="22"/>
        </w:rPr>
        <w:t>: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Устанавливаем факт нарушения прав потребит</w:t>
      </w:r>
      <w:r w:rsidRPr="003F490D">
        <w:rPr>
          <w:b w:val="0"/>
          <w:bCs w:val="0"/>
          <w:color w:val="141414"/>
          <w:sz w:val="22"/>
          <w:szCs w:val="22"/>
        </w:rPr>
        <w:t>е</w:t>
      </w:r>
      <w:r w:rsidRPr="003F490D">
        <w:rPr>
          <w:b w:val="0"/>
          <w:bCs w:val="0"/>
          <w:color w:val="141414"/>
          <w:sz w:val="22"/>
          <w:szCs w:val="22"/>
        </w:rPr>
        <w:t>ля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Направляемся в точку продажи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Составляем письменную прете</w:t>
      </w:r>
      <w:r w:rsidRPr="003F490D">
        <w:rPr>
          <w:b w:val="0"/>
          <w:bCs w:val="0"/>
          <w:color w:val="141414"/>
          <w:sz w:val="22"/>
          <w:szCs w:val="22"/>
        </w:rPr>
        <w:t>н</w:t>
      </w:r>
      <w:r w:rsidRPr="003F490D">
        <w:rPr>
          <w:b w:val="0"/>
          <w:bCs w:val="0"/>
          <w:color w:val="141414"/>
          <w:sz w:val="22"/>
          <w:szCs w:val="22"/>
        </w:rPr>
        <w:t>зию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Собираем документы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Выбираем адвоката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Подаем заявление в суд</w:t>
      </w:r>
      <w:r>
        <w:rPr>
          <w:b w:val="0"/>
          <w:bCs w:val="0"/>
          <w:color w:val="141414"/>
          <w:sz w:val="22"/>
          <w:szCs w:val="22"/>
        </w:rPr>
        <w:t>;</w:t>
      </w:r>
    </w:p>
    <w:p w:rsidR="003F490D" w:rsidRPr="003F490D" w:rsidRDefault="003F490D" w:rsidP="003F490D">
      <w:pPr>
        <w:pStyle w:val="3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709" w:firstLine="360"/>
        <w:jc w:val="both"/>
        <w:rPr>
          <w:b w:val="0"/>
          <w:bCs w:val="0"/>
          <w:color w:val="141414"/>
          <w:sz w:val="22"/>
          <w:szCs w:val="22"/>
        </w:rPr>
      </w:pPr>
      <w:r w:rsidRPr="003F490D">
        <w:rPr>
          <w:b w:val="0"/>
          <w:bCs w:val="0"/>
          <w:color w:val="141414"/>
          <w:sz w:val="22"/>
          <w:szCs w:val="22"/>
        </w:rPr>
        <w:t>Получаем компенсацию</w:t>
      </w:r>
      <w:r>
        <w:rPr>
          <w:b w:val="0"/>
          <w:bCs w:val="0"/>
          <w:color w:val="141414"/>
          <w:sz w:val="22"/>
          <w:szCs w:val="22"/>
        </w:rPr>
        <w:t xml:space="preserve">. </w:t>
      </w:r>
    </w:p>
    <w:p w:rsidR="003F490D" w:rsidRPr="003F490D" w:rsidRDefault="003F490D" w:rsidP="003F490D">
      <w:pPr>
        <w:pStyle w:val="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 w:val="0"/>
          <w:bCs w:val="0"/>
          <w:sz w:val="22"/>
          <w:szCs w:val="22"/>
        </w:rPr>
      </w:pPr>
    </w:p>
    <w:p w:rsidR="006D08D4" w:rsidRPr="003F490D" w:rsidRDefault="003F490D" w:rsidP="006D08D4">
      <w:pPr>
        <w:jc w:val="both"/>
        <w:rPr>
          <w:rFonts w:ascii="Times New Roman" w:hAnsi="Times New Roman" w:cs="Times New Roman"/>
        </w:rPr>
      </w:pPr>
      <w:r w:rsidRPr="003F490D">
        <w:rPr>
          <w:noProof/>
          <w:lang w:eastAsia="ru-RU"/>
        </w:rPr>
        <w:drawing>
          <wp:inline distT="0" distB="0" distL="0" distR="0">
            <wp:extent cx="3104769" cy="2505075"/>
            <wp:effectExtent l="19050" t="0" r="381" b="0"/>
            <wp:docPr id="2" name="Рисунок 7" descr="https://zpp.rospotrebnadzor.ru/Upload/Images%20GIS%20ZPP/%D0%9C%D0%B5%D1%85%D0%B0%D0%BD%D0%B8%D0%B7%D0%BC%D1%8B%20%D0%B7%D0%B0%D1%89%D0%B8%D1%82%D1%8B%20%D0%BF%D0%BE%D1%82%D1%80%D0%B5%D0%B1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pp.rospotrebnadzor.ru/Upload/Images%20GIS%20ZPP/%D0%9C%D0%B5%D1%85%D0%B0%D0%BD%D0%B8%D0%B7%D0%BC%D1%8B%20%D0%B7%D0%B0%D1%89%D0%B8%D1%82%D1%8B%20%D0%BF%D0%BE%D1%82%D1%80%D0%B5%D0%B1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840" cy="25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8D4" w:rsidRPr="003F490D" w:rsidSect="00BC1EE8">
      <w:pgSz w:w="16838" w:h="11906" w:orient="landscape"/>
      <w:pgMar w:top="720" w:right="720" w:bottom="720" w:left="720" w:header="708" w:footer="708" w:gutter="0"/>
      <w:pgBorders w:offsetFrom="page">
        <w:top w:val="basicWhiteSquares" w:sz="9" w:space="24" w:color="17365D" w:themeColor="text2" w:themeShade="BF"/>
        <w:left w:val="basicWhiteSquares" w:sz="9" w:space="24" w:color="17365D" w:themeColor="text2" w:themeShade="BF"/>
        <w:bottom w:val="basicWhiteSquares" w:sz="9" w:space="24" w:color="17365D" w:themeColor="text2" w:themeShade="BF"/>
        <w:right w:val="basicWhiteSquares" w:sz="9" w:space="24" w:color="17365D" w:themeColor="text2" w:themeShade="BF"/>
      </w:pgBorders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BD"/>
    <w:multiLevelType w:val="hybridMultilevel"/>
    <w:tmpl w:val="8334092C"/>
    <w:lvl w:ilvl="0" w:tplc="5C160DFA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4DD070C"/>
    <w:multiLevelType w:val="hybridMultilevel"/>
    <w:tmpl w:val="2B6C4D3C"/>
    <w:lvl w:ilvl="0" w:tplc="5C160D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44D62"/>
    <w:multiLevelType w:val="hybridMultilevel"/>
    <w:tmpl w:val="EBEEAD42"/>
    <w:lvl w:ilvl="0" w:tplc="5C160D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61ED4"/>
    <w:multiLevelType w:val="hybridMultilevel"/>
    <w:tmpl w:val="BD088700"/>
    <w:lvl w:ilvl="0" w:tplc="5C160DFA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CD5337"/>
    <w:multiLevelType w:val="hybridMultilevel"/>
    <w:tmpl w:val="3B04977C"/>
    <w:lvl w:ilvl="0" w:tplc="5C160DFA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9D62E1"/>
    <w:multiLevelType w:val="hybridMultilevel"/>
    <w:tmpl w:val="25F81984"/>
    <w:lvl w:ilvl="0" w:tplc="5C160D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1A83"/>
    <w:rsid w:val="000D3DDD"/>
    <w:rsid w:val="003F490D"/>
    <w:rsid w:val="006B0AFD"/>
    <w:rsid w:val="006D08D4"/>
    <w:rsid w:val="00AE2F01"/>
    <w:rsid w:val="00B81A83"/>
    <w:rsid w:val="00BC1EE8"/>
    <w:rsid w:val="00CB5140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FD"/>
  </w:style>
  <w:style w:type="paragraph" w:styleId="2">
    <w:name w:val="heading 2"/>
    <w:basedOn w:val="a"/>
    <w:next w:val="a"/>
    <w:link w:val="20"/>
    <w:uiPriority w:val="9"/>
    <w:unhideWhenUsed/>
    <w:qFormat/>
    <w:rsid w:val="006D0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B5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E2F01"/>
    <w:rPr>
      <w:i/>
      <w:iCs/>
    </w:rPr>
  </w:style>
  <w:style w:type="character" w:styleId="a7">
    <w:name w:val="Strong"/>
    <w:basedOn w:val="a0"/>
    <w:uiPriority w:val="22"/>
    <w:qFormat/>
    <w:rsid w:val="00AE2F01"/>
    <w:rPr>
      <w:b/>
      <w:bCs/>
    </w:rPr>
  </w:style>
  <w:style w:type="paragraph" w:customStyle="1" w:styleId="c6">
    <w:name w:val="c6"/>
    <w:basedOn w:val="a"/>
    <w:rsid w:val="000D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3DDD"/>
  </w:style>
  <w:style w:type="paragraph" w:customStyle="1" w:styleId="c5">
    <w:name w:val="c5"/>
    <w:basedOn w:val="a"/>
    <w:rsid w:val="000D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D3DDD"/>
  </w:style>
  <w:style w:type="character" w:customStyle="1" w:styleId="c0">
    <w:name w:val="c0"/>
    <w:basedOn w:val="a0"/>
    <w:rsid w:val="000D3DDD"/>
  </w:style>
  <w:style w:type="character" w:customStyle="1" w:styleId="30">
    <w:name w:val="Заголовок 3 Знак"/>
    <w:basedOn w:val="a0"/>
    <w:link w:val="3"/>
    <w:uiPriority w:val="9"/>
    <w:rsid w:val="00CB5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B514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51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0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guru.com/zpp/uslugi/vozvrat-vznos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guru.com/zpp/tovary/vozvrat-mobilnog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7C293-871C-441A-AB64-87FA6A82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1</dc:creator>
  <cp:keywords/>
  <dc:description/>
  <cp:lastModifiedBy>Aser 1</cp:lastModifiedBy>
  <cp:revision>2</cp:revision>
  <dcterms:created xsi:type="dcterms:W3CDTF">2021-02-12T08:02:00Z</dcterms:created>
  <dcterms:modified xsi:type="dcterms:W3CDTF">2021-02-12T09:38:00Z</dcterms:modified>
</cp:coreProperties>
</file>