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07" w:rsidRDefault="00A24807" w:rsidP="00A24807">
      <w:pPr>
        <w:spacing w:after="0" w:line="240" w:lineRule="auto"/>
        <w:jc w:val="center"/>
        <w:rPr>
          <w:rFonts w:ascii="Segoe Script" w:hAnsi="Segoe Script" w:cs="Times New Roman"/>
          <w:b/>
          <w:color w:val="0099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7AB0007" wp14:editId="062CE38A">
            <wp:extent cx="6638925" cy="828675"/>
            <wp:effectExtent l="0" t="0" r="9525" b="9525"/>
            <wp:docPr id="2" name="Рисунок 2" descr="G:\КАРТИНКИ+ЗАДАНИЯ\ДЕТИ\ДЕТИ-НАД ТЕКСТОМ УДОБ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КАРТИНКИ+ЗАДАНИЯ\ДЕТИ\ДЕТИ-НАД ТЕКСТОМ УДОБН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461" cy="83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807" w:rsidRPr="0062332E" w:rsidRDefault="00A24807" w:rsidP="00A24807">
      <w:pPr>
        <w:spacing w:after="0" w:line="240" w:lineRule="auto"/>
        <w:jc w:val="center"/>
        <w:rPr>
          <w:rFonts w:ascii="Segoe Script" w:hAnsi="Segoe Script" w:cs="Times New Roman"/>
          <w:b/>
          <w:color w:val="FF0066"/>
          <w:sz w:val="36"/>
          <w:szCs w:val="36"/>
          <w:u w:val="single"/>
        </w:rPr>
      </w:pPr>
      <w:r w:rsidRPr="0062332E">
        <w:rPr>
          <w:noProof/>
          <w:color w:val="FF0066"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6F838EF2" wp14:editId="250FBA0D">
            <wp:simplePos x="0" y="0"/>
            <wp:positionH relativeFrom="column">
              <wp:posOffset>66675</wp:posOffset>
            </wp:positionH>
            <wp:positionV relativeFrom="paragraph">
              <wp:posOffset>609600</wp:posOffset>
            </wp:positionV>
            <wp:extent cx="1333500" cy="1480185"/>
            <wp:effectExtent l="0" t="0" r="0" b="5715"/>
            <wp:wrapTight wrapText="bothSides">
              <wp:wrapPolygon edited="0">
                <wp:start x="0" y="0"/>
                <wp:lineTo x="0" y="21405"/>
                <wp:lineTo x="21291" y="21405"/>
                <wp:lineTo x="21291" y="0"/>
                <wp:lineTo x="0" y="0"/>
              </wp:wrapPolygon>
            </wp:wrapTight>
            <wp:docPr id="3" name="Рисунок 3" descr="G:\КАРТИНКИ+ЗАДАНИЯ\ШКОЛЬНЫЕ КАРТИНКИ\МАЛЬЧИК СМОТРИТ В ЛУ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АРТИНКИ+ЗАДАНИЯ\ШКОЛЬНЫЕ КАРТИНКИ\МАЛЬЧИК СМОТРИТ В ЛУП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32E">
        <w:rPr>
          <w:rFonts w:ascii="Segoe Script" w:hAnsi="Segoe Script" w:cs="Times New Roman"/>
          <w:b/>
          <w:color w:val="FF0066"/>
          <w:sz w:val="36"/>
          <w:szCs w:val="36"/>
          <w:u w:val="single"/>
        </w:rPr>
        <w:t>ПСИХОЛОГИЧЕСКАЯ ГОТОВНОСТЬ ДЕТЕЙ К ШКОЛЬНОМУ ОБУЧЕНИЮ</w:t>
      </w:r>
      <w:bookmarkStart w:id="0" w:name="_GoBack"/>
      <w:bookmarkEnd w:id="0"/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62332E">
        <w:rPr>
          <w:rFonts w:ascii="Times New Roman" w:hAnsi="Times New Roman" w:cs="Times New Roman"/>
          <w:b/>
          <w:i/>
          <w:color w:val="7030A0"/>
          <w:sz w:val="32"/>
          <w:szCs w:val="32"/>
        </w:rPr>
        <w:t>Интеллектуальное развитие</w:t>
      </w:r>
      <w:r w:rsidRPr="0062332E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0A605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0A6055">
        <w:rPr>
          <w:rFonts w:ascii="Times New Roman" w:hAnsi="Times New Roman" w:cs="Times New Roman"/>
          <w:sz w:val="28"/>
          <w:szCs w:val="28"/>
        </w:rPr>
        <w:t xml:space="preserve"> умение читать, писать, сообразительность, - конечно, важный показатель готовности ребенка к школе. Но как обстоит дело с другими особенностями ребенка, на которые не всегда обращают внимание родители, да и воспитатели? Готов ли ребенок к новой школьной жизни эмоционально, умеет ли справляться с переживаниями, возможными трудностями и неудачами? Может ли он работать в большой группе, где внимание учителя не будет сосредоточено на нем одном? Умеет ли дружить, сможет ли занять достойное место среди сверстников? Вот вопросы, на которые стоит ответить, принимая решение о том, отдавать ли ребенка в школу, где он, возможно, будет младше своих одноклассников. К сожалению, в нашем опыте встречается слишком много случаев, когда ребенок, поступив в первый класс, не готов еще достаточно хорошо контролировать свое поведение и эмоции, испытывает сложности в сфере общения. А тогда и интеллектуальное развитие не помогает, слишком много сил уходит не на саму учебу, а на то, что ее сопровождает.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При принятии решения о возрасте начала школьной жизни необходимо опираться на ряд критериев готовности к школе. А именно:</w:t>
      </w:r>
    </w:p>
    <w:p w:rsidR="000A6055" w:rsidRPr="0062332E" w:rsidRDefault="000A6055" w:rsidP="0062332E">
      <w:pPr>
        <w:spacing w:after="0"/>
        <w:jc w:val="center"/>
        <w:rPr>
          <w:rFonts w:ascii="Times New Roman" w:hAnsi="Times New Roman" w:cs="Times New Roman"/>
          <w:b/>
          <w:i/>
          <w:color w:val="CC0099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CC0099"/>
          <w:sz w:val="32"/>
          <w:szCs w:val="32"/>
        </w:rPr>
        <w:t>Умение регулировать свое поведение и эмоции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Поведение будущего первоклассника должно быть произвольным, ребенок должен уметь управлять собой, усидеть на уроке 30-40 минут и при этом внимательно слушать учителя, понимать его объяснения и четко выполнять предлагаемые задания. Кроме того, важно, чтобы ребенок мог справляться со своими переживаниями в ситуациях неудачи, проигрыша, ссоры или конфликта, а также адекватно выражать свои эмоции и чувства.</w:t>
      </w:r>
    </w:p>
    <w:p w:rsidR="000A6055" w:rsidRPr="0062332E" w:rsidRDefault="000A6055" w:rsidP="00A24807">
      <w:pPr>
        <w:spacing w:after="0"/>
        <w:rPr>
          <w:rFonts w:ascii="Times New Roman" w:hAnsi="Times New Roman" w:cs="Times New Roman"/>
          <w:b/>
          <w:i/>
          <w:color w:val="3333CC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3333CC"/>
          <w:sz w:val="32"/>
          <w:szCs w:val="32"/>
        </w:rPr>
        <w:t xml:space="preserve">      Умение общаться со сверстниками и взрослыми людьми</w:t>
      </w:r>
    </w:p>
    <w:p w:rsidR="000A6055" w:rsidRPr="000A6055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679FAF" wp14:editId="3C65E327">
            <wp:simplePos x="0" y="0"/>
            <wp:positionH relativeFrom="column">
              <wp:posOffset>4737100</wp:posOffset>
            </wp:positionH>
            <wp:positionV relativeFrom="paragraph">
              <wp:posOffset>260350</wp:posOffset>
            </wp:positionV>
            <wp:extent cx="1901825" cy="1057275"/>
            <wp:effectExtent l="0" t="0" r="3175" b="9525"/>
            <wp:wrapTight wrapText="bothSides">
              <wp:wrapPolygon edited="0">
                <wp:start x="0" y="0"/>
                <wp:lineTo x="0" y="21405"/>
                <wp:lineTo x="21420" y="21405"/>
                <wp:lineTo x="21420" y="0"/>
                <wp:lineTo x="0" y="0"/>
              </wp:wrapPolygon>
            </wp:wrapTight>
            <wp:docPr id="5" name="Рисунок 5" descr="G:\КАРТИНКИ+ЗАДАНИЯ\ШКОЛЬНЫЕ КАРТИНКИ\ПЕДАГОГ+ДЕТ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РТИНКИ+ЗАДАНИЯ\ШКОЛЬНЫЕ КАРТИНКИ\ПЕДАГОГ+ДЕТИ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55" w:rsidRPr="000A6055">
        <w:rPr>
          <w:rFonts w:ascii="Times New Roman" w:hAnsi="Times New Roman" w:cs="Times New Roman"/>
          <w:sz w:val="28"/>
          <w:szCs w:val="28"/>
        </w:rPr>
        <w:t xml:space="preserve">Важно, чтобы первоклассник умел налаживать отношения с разными ребятами, разрешать возникающие спорные вопросы, договариваться и выполнять совместные задания. Умение ребенка занять достойное место в коллективе сверстников помогает ему найти друзей и значительно комфортнее чувствовать себя среди одноклассников. Кроме того, необходимо обратить внимание на то, что роль и позиция учителя по отношению к ребенку значительно отличаются от тех ролей и позиций, которые занимали окружающие ребенка взрослые до его поступления в школу. Поэтому необходимо, чтобы первоклассник понимал эту </w:t>
      </w:r>
      <w:r w:rsidR="000A6055" w:rsidRPr="000A6055">
        <w:rPr>
          <w:rFonts w:ascii="Times New Roman" w:hAnsi="Times New Roman" w:cs="Times New Roman"/>
          <w:sz w:val="28"/>
          <w:szCs w:val="28"/>
        </w:rPr>
        <w:lastRenderedPageBreak/>
        <w:t>разницу и мог адекватно относиться к учителю - признавать его авторитет, понимать и принимать важность требований и возлагаемых педагогом на него, как на ученика, обязанностей.</w:t>
      </w:r>
    </w:p>
    <w:p w:rsidR="000A6055" w:rsidRPr="0062332E" w:rsidRDefault="00A24807" w:rsidP="00A24807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62332E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6E20DFB3" wp14:editId="7E32B735">
            <wp:simplePos x="0" y="0"/>
            <wp:positionH relativeFrom="column">
              <wp:posOffset>171450</wp:posOffset>
            </wp:positionH>
            <wp:positionV relativeFrom="paragraph">
              <wp:posOffset>53340</wp:posOffset>
            </wp:positionV>
            <wp:extent cx="1424305" cy="1466850"/>
            <wp:effectExtent l="0" t="0" r="4445" b="0"/>
            <wp:wrapTight wrapText="bothSides">
              <wp:wrapPolygon edited="0">
                <wp:start x="0" y="0"/>
                <wp:lineTo x="0" y="21319"/>
                <wp:lineTo x="21379" y="21319"/>
                <wp:lineTo x="21379" y="0"/>
                <wp:lineTo x="0" y="0"/>
              </wp:wrapPolygon>
            </wp:wrapTight>
            <wp:docPr id="6" name="Рисунок 6" descr="G:\КАРТИНКИ+ЗАДАНИЯ\ШКОЛЬНЫЕ КАРТИНКИ\МАЛЬЧИК С РА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РТИНКИ+ЗАДАНИЯ\ШКОЛЬНЫЕ КАРТИНКИ\МАЛЬЧИК С РАНЦ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55" w:rsidRPr="0062332E">
        <w:rPr>
          <w:rFonts w:ascii="Times New Roman" w:hAnsi="Times New Roman" w:cs="Times New Roman"/>
          <w:b/>
          <w:i/>
          <w:color w:val="C00000"/>
          <w:sz w:val="32"/>
          <w:szCs w:val="32"/>
        </w:rPr>
        <w:t>Уверенность в себе и адекватная самооценка своих возможностей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В школе многие задания связаны с проявлением способностей и знаний ученика перед всем классом. Поэтому, когда необходимо рассказать у доски стихотворение или решить задачку, важно, чтобы ребенок мог говорить так, чтобы его слышали другие, уверенно и внятно излагать свои мысли и идеи, не пасовать перед классом. Так как школьная жизнь в основном связана с изучением чего-то нового, не все получается с первого раза, для достижения цели необходимо прикладывать усилия, терпеливо добиваться результата, важно, чтобы первоклассник не боялся проявлять себя, чтобы он экспериментировал, пробовал, доводил начатое до конца, а не бросал на полпути. Ребенок должен иметь представление о том, что он знает и умеет делать хорошо, что у него получается; а также о том, что пока ему дается трудно и над чем еще нужно поработать. Ведь во многом адекватность самооценки ребенка зависит от сознания собственных сил и возможностей, а также от понимания своих слабых сторон и недостатков и способности их учитывать.</w:t>
      </w:r>
    </w:p>
    <w:p w:rsidR="000A6055" w:rsidRPr="0062332E" w:rsidRDefault="000A6055" w:rsidP="0062332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FF0000"/>
          <w:sz w:val="32"/>
          <w:szCs w:val="32"/>
        </w:rPr>
        <w:t>Интеллектуальная готовность</w:t>
      </w:r>
    </w:p>
    <w:p w:rsidR="000A6055" w:rsidRPr="000A6055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4D1F176" wp14:editId="3529321B">
            <wp:simplePos x="0" y="0"/>
            <wp:positionH relativeFrom="column">
              <wp:posOffset>5191125</wp:posOffset>
            </wp:positionH>
            <wp:positionV relativeFrom="paragraph">
              <wp:posOffset>1423035</wp:posOffset>
            </wp:positionV>
            <wp:extent cx="1483995" cy="1657350"/>
            <wp:effectExtent l="0" t="0" r="1905" b="0"/>
            <wp:wrapTight wrapText="bothSides">
              <wp:wrapPolygon edited="0">
                <wp:start x="0" y="0"/>
                <wp:lineTo x="0" y="21352"/>
                <wp:lineTo x="21350" y="21352"/>
                <wp:lineTo x="21350" y="0"/>
                <wp:lineTo x="0" y="0"/>
              </wp:wrapPolygon>
            </wp:wrapTight>
            <wp:docPr id="4" name="Рисунок 4" descr="G:\КАРТИНКИ+ЗАДАНИЯ\ШКОЛЬНЫЕ КАРТИНКИ\ДЕВОЧКА С РА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ИНКИ+ЗАДАНИЯ\ШКОЛЬНЫЕ КАРТИНКИ\ДЕВОЧКА С РАНЦ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55" w:rsidRPr="000A6055">
        <w:rPr>
          <w:rFonts w:ascii="Times New Roman" w:hAnsi="Times New Roman" w:cs="Times New Roman"/>
          <w:sz w:val="28"/>
          <w:szCs w:val="28"/>
        </w:rPr>
        <w:t>Чаще всего именно данному критерию при поступлении в школу родители и воспитатели уделяют самое большое внимание. Конечно же, важно, чтобы первоклассник знал буквы, умел считать до десяти и мог написать свое имя, чтобы он имел ряд знаний и представлений о себе и об окружающем мире, мог выделять и объяснять логику происходящего. Но интеллектуальная готовность с психологической точки зрения - это не столько умение ребенка читать, писать и считать (чему, по сути дела, и учит начальная школа), сколько умение думать, запоминать и быть внимательным тогда, когда этого требует учитель.</w:t>
      </w:r>
    </w:p>
    <w:p w:rsidR="000A6055" w:rsidRPr="0062332E" w:rsidRDefault="000A6055" w:rsidP="00A2480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7030A0"/>
          <w:sz w:val="32"/>
          <w:szCs w:val="32"/>
        </w:rPr>
        <w:t>Желание ребенка идти в школу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 xml:space="preserve">Это условие является одним из самых важных и значимых. Поступление в первый класс — это тот шаг, который кардинально изменяет жизнь ребенка: у него появляются новые обязанности, к нему предъявляются новые и более серьезные требования, и необходимо, чтобы будущий первоклассник был готов к подобным изменениям. Поэтому психологи обращают внимание на то, чтобы у ребенка к моменту поступления в первый класс была сформирована «внутренняя позиция школьника». Это можно рассматривать как понимание и принятие на себя роли ученика. Ведь когда у ребенка есть желание идти в школу и ему интересно учиться, это помогает ему справляться с возможными трудностями и неудачами. Школьная жизнь требует усилий, это непростой повседневный труд. Не всегда все получается, не всегда хочется делать домашнее </w:t>
      </w:r>
      <w:r w:rsidRPr="000A6055">
        <w:rPr>
          <w:rFonts w:ascii="Times New Roman" w:hAnsi="Times New Roman" w:cs="Times New Roman"/>
          <w:sz w:val="28"/>
          <w:szCs w:val="28"/>
        </w:rPr>
        <w:lastRenderedPageBreak/>
        <w:t xml:space="preserve">задание, можно устать от самой школы, одноклассников и учителя. Но если ребенок понимает важность и необходимость обучения в школе, он обязательно справится с </w:t>
      </w:r>
      <w:proofErr w:type="gramStart"/>
      <w:r w:rsidRPr="000A6055">
        <w:rPr>
          <w:rFonts w:ascii="Times New Roman" w:hAnsi="Times New Roman" w:cs="Times New Roman"/>
          <w:sz w:val="28"/>
          <w:szCs w:val="28"/>
        </w:rPr>
        <w:t>трудностями</w:t>
      </w:r>
      <w:proofErr w:type="gramEnd"/>
      <w:r w:rsidRPr="000A6055">
        <w:rPr>
          <w:rFonts w:ascii="Times New Roman" w:hAnsi="Times New Roman" w:cs="Times New Roman"/>
          <w:sz w:val="28"/>
          <w:szCs w:val="28"/>
        </w:rPr>
        <w:t xml:space="preserve"> и будет принимать помощь со стороны взрослых.</w:t>
      </w:r>
    </w:p>
    <w:p w:rsid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 xml:space="preserve">Конечно же, принятие решения о том, идти в школу в этом году или подождать еще год, — это ответственный родительский шаг, который в дальнейшем во многом определяет успешность ребенка в школе. В решении этого вопроса необходим комплексный подход. </w:t>
      </w:r>
    </w:p>
    <w:p w:rsidR="00A24807" w:rsidRPr="000A6055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24B8EC" wp14:editId="68D6F6EB">
            <wp:extent cx="6419850" cy="2562225"/>
            <wp:effectExtent l="0" t="0" r="0" b="9525"/>
            <wp:docPr id="7" name="Рисунок 7" descr="G:\КАРТИНКИ+ЗАДАНИЯ\КАРТИНКИ\УЧЕ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+ЗАДАНИЯ\КАРТИНКИ\УЧЕБ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25" cy="25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055" w:rsidRPr="0062332E" w:rsidRDefault="000A6055" w:rsidP="00A24807">
      <w:pPr>
        <w:spacing w:after="0"/>
        <w:jc w:val="both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</w:t>
      </w:r>
      <w:proofErr w:type="gramStart"/>
      <w:r w:rsidRPr="0062332E">
        <w:rPr>
          <w:rFonts w:ascii="Times New Roman" w:hAnsi="Times New Roman" w:cs="Times New Roman"/>
          <w:b/>
          <w:color w:val="009900"/>
          <w:sz w:val="32"/>
          <w:szCs w:val="32"/>
        </w:rPr>
        <w:t>Важно учитывать как мнения людей, которые чаще всего взаимодействуют с ребенком (родителей, родных, няни, руководителей кружков, спортивных секций), так и взгляды специалистов (</w:t>
      </w:r>
      <w:r w:rsidR="0062332E" w:rsidRPr="0062332E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учителей-логопедов, </w:t>
      </w:r>
      <w:r w:rsidRPr="0062332E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психологов, педагогов, невропатологов, воспитателей). </w:t>
      </w:r>
      <w:proofErr w:type="gramEnd"/>
    </w:p>
    <w:p w:rsidR="000A6055" w:rsidRPr="0062332E" w:rsidRDefault="000A6055" w:rsidP="0062332E">
      <w:pPr>
        <w:spacing w:after="0"/>
        <w:jc w:val="both"/>
        <w:rPr>
          <w:rFonts w:ascii="Times New Roman" w:hAnsi="Times New Roman" w:cs="Times New Roman"/>
          <w:color w:val="009900"/>
          <w:sz w:val="32"/>
          <w:szCs w:val="32"/>
        </w:rPr>
      </w:pPr>
      <w:r w:rsidRPr="0062332E">
        <w:rPr>
          <w:rFonts w:ascii="Times New Roman" w:hAnsi="Times New Roman" w:cs="Times New Roman"/>
          <w:b/>
          <w:color w:val="009900"/>
          <w:sz w:val="32"/>
          <w:szCs w:val="32"/>
        </w:rPr>
        <w:t>Только взвесив все «за» и «против», можно принять правильное для ребенка решение.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F40" w:rsidRDefault="00A32F40" w:rsidP="0062332E"/>
    <w:sectPr w:rsidR="00A32F40" w:rsidSect="00A24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1C"/>
    <w:rsid w:val="000A6055"/>
    <w:rsid w:val="002A4C1C"/>
    <w:rsid w:val="0062332E"/>
    <w:rsid w:val="00A24807"/>
    <w:rsid w:val="00A3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2013-01-07T01:03:00Z</dcterms:created>
  <dcterms:modified xsi:type="dcterms:W3CDTF">2013-11-13T00:50:00Z</dcterms:modified>
</cp:coreProperties>
</file>